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F7D1" w14:textId="77777777" w:rsidR="006814F7" w:rsidRPr="00D03EA1" w:rsidRDefault="006814F7">
      <w:pPr>
        <w:spacing w:line="1" w:lineRule="exact"/>
        <w:rPr>
          <w:rFonts w:ascii="Times New Roman" w:hAnsi="Times New Roman" w:cs="Times New Roman"/>
          <w:sz w:val="28"/>
          <w:szCs w:val="28"/>
        </w:rPr>
      </w:pPr>
    </w:p>
    <w:p w14:paraId="4A41D083" w14:textId="77777777" w:rsidR="00793A3F" w:rsidRPr="00D03EA1" w:rsidRDefault="00793A3F" w:rsidP="00793A3F">
      <w:pPr>
        <w:pStyle w:val="ThnVnban"/>
        <w:spacing w:after="0"/>
        <w:ind w:firstLine="0"/>
        <w:jc w:val="both"/>
        <w:rPr>
          <w:lang w:val="en-US"/>
        </w:rPr>
      </w:pPr>
    </w:p>
    <w:tbl>
      <w:tblPr>
        <w:tblW w:w="10271" w:type="dxa"/>
        <w:tblInd w:w="-318" w:type="dxa"/>
        <w:tblLayout w:type="fixed"/>
        <w:tblLook w:val="01E0" w:firstRow="1" w:lastRow="1" w:firstColumn="1" w:lastColumn="1" w:noHBand="0" w:noVBand="0"/>
      </w:tblPr>
      <w:tblGrid>
        <w:gridCol w:w="4112"/>
        <w:gridCol w:w="6159"/>
      </w:tblGrid>
      <w:tr w:rsidR="002E086A" w:rsidRPr="00D03EA1" w14:paraId="058A7A39" w14:textId="77777777" w:rsidTr="00C613FD">
        <w:tc>
          <w:tcPr>
            <w:tcW w:w="4112" w:type="dxa"/>
            <w:shd w:val="clear" w:color="auto" w:fill="auto"/>
          </w:tcPr>
          <w:p w14:paraId="59E90549" w14:textId="77777777" w:rsidR="002E086A" w:rsidRPr="00D03EA1" w:rsidRDefault="002E086A" w:rsidP="00C613FD">
            <w:pPr>
              <w:jc w:val="center"/>
              <w:rPr>
                <w:rFonts w:ascii="Times New Roman" w:hAnsi="Times New Roman" w:cs="Times New Roman"/>
                <w:bCs/>
                <w:sz w:val="28"/>
                <w:szCs w:val="28"/>
                <w:lang w:val="nl-NL"/>
              </w:rPr>
            </w:pPr>
            <w:r w:rsidRPr="00D03EA1">
              <w:rPr>
                <w:rFonts w:ascii="Times New Roman" w:hAnsi="Times New Roman" w:cs="Times New Roman"/>
                <w:bCs/>
                <w:sz w:val="28"/>
                <w:szCs w:val="28"/>
                <w:lang w:val="nl-NL"/>
              </w:rPr>
              <w:t>UBND TỈNH LÂM ĐỒNG</w:t>
            </w:r>
          </w:p>
          <w:p w14:paraId="5B7C973C" w14:textId="77777777" w:rsidR="002E086A" w:rsidRPr="00D03EA1" w:rsidRDefault="002E086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lang w:val="nl-NL"/>
              </w:rPr>
              <w:t>SỞ GIÁO DỤC VÀ ĐÀO TẠO</w:t>
            </w:r>
          </w:p>
          <w:p w14:paraId="55C2D135" w14:textId="77777777" w:rsidR="002E086A" w:rsidRPr="009132CE" w:rsidRDefault="002E086A" w:rsidP="00C613FD">
            <w:pPr>
              <w:jc w:val="center"/>
              <w:rPr>
                <w:rFonts w:ascii="Times New Roman" w:hAnsi="Times New Roman" w:cs="Times New Roman"/>
                <w:sz w:val="16"/>
                <w:szCs w:val="16"/>
                <w:lang w:val="nl-NL"/>
              </w:rPr>
            </w:pPr>
            <w:r w:rsidRPr="009132CE">
              <w:rPr>
                <w:rFonts w:ascii="Times New Roman" w:hAnsi="Times New Roman" w:cs="Times New Roman"/>
                <w:noProof/>
                <w:sz w:val="16"/>
                <w:szCs w:val="16"/>
                <w:lang w:val="en-US" w:eastAsia="en-US" w:bidi="ar-SA"/>
              </w:rPr>
              <mc:AlternateContent>
                <mc:Choice Requires="wps">
                  <w:drawing>
                    <wp:anchor distT="0" distB="0" distL="114300" distR="114300" simplePos="0" relativeHeight="251659264" behindDoc="0" locked="0" layoutInCell="1" allowOverlap="1" wp14:anchorId="1717D398" wp14:editId="081D32B5">
                      <wp:simplePos x="0" y="0"/>
                      <wp:positionH relativeFrom="column">
                        <wp:posOffset>683895</wp:posOffset>
                      </wp:positionH>
                      <wp:positionV relativeFrom="paragraph">
                        <wp:posOffset>20320</wp:posOffset>
                      </wp:positionV>
                      <wp:extent cx="10287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85D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pt" to="13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ritr/tkAAAAHAQAADwAAAGRycy9kb3ducmV2LnhtbEyOwU7D&#10;MBBE70j8g7VIXCpqk0othDgVAnLjQgFx3cZLEhGv09htA1/PwgWOTzOaecV68r060Bi7wBYu5wYU&#10;cR1cx42Fl+fq4gpUTMgO+8Bk4ZMirMvTkwJzF478RIdNapSMcMzRQpvSkGsd65Y8xnkYiCV7D6PH&#10;JDg22o14lHHf68yYpfbYsTy0ONBdS/XHZu8txOqVdtXXrJ6Zt0UTKNvdPz6gtedn0+0NqERT+ivD&#10;j76oQylO27BnF1UvbFYrqVpYZKAkz5bXwttf1mWh//uX3wAAAP//AwBQSwECLQAUAAYACAAAACEA&#10;toM4kv4AAADhAQAAEwAAAAAAAAAAAAAAAAAAAAAAW0NvbnRlbnRfVHlwZXNdLnhtbFBLAQItABQA&#10;BgAIAAAAIQA4/SH/1gAAAJQBAAALAAAAAAAAAAAAAAAAAC8BAABfcmVscy8ucmVsc1BLAQItABQA&#10;BgAIAAAAIQCSA8nVrwEAAEgDAAAOAAAAAAAAAAAAAAAAAC4CAABkcnMvZTJvRG9jLnhtbFBLAQIt&#10;ABQABgAIAAAAIQCuK2v+2QAAAAcBAAAPAAAAAAAAAAAAAAAAAAkEAABkcnMvZG93bnJldi54bWxQ&#10;SwUGAAAAAAQABADzAAAADwUAAAAA&#10;"/>
                  </w:pict>
                </mc:Fallback>
              </mc:AlternateContent>
            </w:r>
            <w:r w:rsidRPr="009132CE">
              <w:rPr>
                <w:rFonts w:ascii="Times New Roman" w:hAnsi="Times New Roman" w:cs="Times New Roman"/>
                <w:b/>
                <w:sz w:val="16"/>
                <w:szCs w:val="16"/>
                <w:lang w:val="nl-NL"/>
              </w:rPr>
              <w:t xml:space="preserve"> </w:t>
            </w:r>
            <w:r w:rsidRPr="009132CE">
              <w:rPr>
                <w:rFonts w:ascii="Times New Roman" w:hAnsi="Times New Roman" w:cs="Times New Roman"/>
                <w:sz w:val="16"/>
                <w:szCs w:val="16"/>
                <w:lang w:val="nl-NL"/>
              </w:rPr>
              <w:t xml:space="preserve">               </w:t>
            </w:r>
          </w:p>
          <w:p w14:paraId="2DE0B420" w14:textId="77777777" w:rsidR="002E086A" w:rsidRPr="00D03EA1" w:rsidRDefault="002E086A" w:rsidP="00C613FD">
            <w:pPr>
              <w:jc w:val="center"/>
              <w:rPr>
                <w:rFonts w:ascii="Times New Roman" w:hAnsi="Times New Roman" w:cs="Times New Roman"/>
                <w:sz w:val="28"/>
                <w:szCs w:val="28"/>
                <w:lang w:val="nl-NL"/>
              </w:rPr>
            </w:pPr>
            <w:r w:rsidRPr="00D03EA1">
              <w:rPr>
                <w:rFonts w:ascii="Times New Roman" w:hAnsi="Times New Roman" w:cs="Times New Roman"/>
                <w:sz w:val="28"/>
                <w:szCs w:val="28"/>
                <w:lang w:val="nl-NL"/>
              </w:rPr>
              <w:t>Số:        /SGDĐT-TCHC</w:t>
            </w:r>
          </w:p>
          <w:p w14:paraId="206AE93F" w14:textId="77777777" w:rsidR="002E086A" w:rsidRPr="00D03EA1" w:rsidRDefault="002E086A" w:rsidP="009132CE">
            <w:pPr>
              <w:spacing w:before="80"/>
              <w:jc w:val="center"/>
              <w:rPr>
                <w:rFonts w:ascii="Times New Roman" w:hAnsi="Times New Roman" w:cs="Times New Roman"/>
                <w:b/>
                <w:sz w:val="28"/>
                <w:szCs w:val="28"/>
                <w:lang w:val="nl-NL"/>
              </w:rPr>
            </w:pPr>
            <w:r w:rsidRPr="009132CE">
              <w:rPr>
                <w:rFonts w:ascii="Times New Roman" w:hAnsi="Times New Roman" w:cs="Times New Roman"/>
                <w:spacing w:val="-4"/>
                <w:sz w:val="26"/>
                <w:szCs w:val="26"/>
                <w:lang w:val="nl-NL"/>
              </w:rPr>
              <w:t xml:space="preserve">V/v </w:t>
            </w:r>
            <w:r w:rsidR="00DB62FA" w:rsidRPr="009132CE">
              <w:rPr>
                <w:rFonts w:ascii="Times New Roman" w:hAnsi="Times New Roman" w:cs="Times New Roman"/>
                <w:spacing w:val="-4"/>
                <w:sz w:val="26"/>
                <w:szCs w:val="26"/>
              </w:rPr>
              <w:t>đề nghị báo cáo tổng kết thực hiện</w:t>
            </w:r>
            <w:r w:rsidR="00DB62FA" w:rsidRPr="009132CE">
              <w:rPr>
                <w:rFonts w:ascii="Times New Roman" w:hAnsi="Times New Roman" w:cs="Times New Roman"/>
                <w:sz w:val="26"/>
                <w:szCs w:val="26"/>
              </w:rPr>
              <w:t xml:space="preserve"> Quyết định số 33/QĐ-TTg ngày 08/01/2019 của Thủ tướng Chính phủ</w:t>
            </w:r>
          </w:p>
        </w:tc>
        <w:tc>
          <w:tcPr>
            <w:tcW w:w="6159" w:type="dxa"/>
            <w:shd w:val="clear" w:color="auto" w:fill="auto"/>
          </w:tcPr>
          <w:p w14:paraId="4082E383" w14:textId="77777777" w:rsidR="002E086A" w:rsidRPr="00D03EA1" w:rsidRDefault="002E086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lang w:val="nl-NL"/>
              </w:rPr>
              <w:t>CỘNG HOÀ XÃ HỘI CHỦ NGHĨA VIỆT NAM</w:t>
            </w:r>
          </w:p>
          <w:p w14:paraId="785EF952" w14:textId="77777777" w:rsidR="002E086A" w:rsidRPr="00D03EA1" w:rsidRDefault="002E086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lang w:val="nl-NL"/>
              </w:rPr>
              <w:t>Độc lập - Tự do - Hạnh phúc</w:t>
            </w:r>
          </w:p>
          <w:p w14:paraId="6E8FABBB" w14:textId="77777777" w:rsidR="002E086A" w:rsidRPr="009132CE" w:rsidRDefault="002E086A" w:rsidP="00C613FD">
            <w:pPr>
              <w:jc w:val="center"/>
              <w:rPr>
                <w:rFonts w:ascii="Times New Roman" w:hAnsi="Times New Roman" w:cs="Times New Roman"/>
                <w:i/>
                <w:sz w:val="16"/>
                <w:szCs w:val="16"/>
                <w:lang w:val="nl-NL"/>
              </w:rPr>
            </w:pPr>
            <w:r w:rsidRPr="009132CE">
              <w:rPr>
                <w:rFonts w:ascii="Times New Roman" w:hAnsi="Times New Roman" w:cs="Times New Roman"/>
                <w:noProof/>
                <w:sz w:val="16"/>
                <w:szCs w:val="16"/>
                <w:lang w:val="en-US" w:eastAsia="en-US" w:bidi="ar-SA"/>
              </w:rPr>
              <mc:AlternateContent>
                <mc:Choice Requires="wps">
                  <w:drawing>
                    <wp:anchor distT="0" distB="0" distL="114300" distR="114300" simplePos="0" relativeHeight="251660288" behindDoc="0" locked="0" layoutInCell="1" allowOverlap="1" wp14:anchorId="632EFDFA" wp14:editId="1CD250D1">
                      <wp:simplePos x="0" y="0"/>
                      <wp:positionH relativeFrom="column">
                        <wp:posOffset>809625</wp:posOffset>
                      </wp:positionH>
                      <wp:positionV relativeFrom="paragraph">
                        <wp:posOffset>18415</wp:posOffset>
                      </wp:positionV>
                      <wp:extent cx="2159000" cy="0"/>
                      <wp:effectExtent l="0" t="0" r="1270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4C2D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45pt" to="23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qX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wt13d1nXqi&#10;rrEKmmthII5fDI4ib1rprM8+QAOnJ46ZCDTXlHzt8dE6V3rpvJhaebderUsBo7M6B3MaU3/YORIn&#10;yNNQvqIqRd6mER69LmCDAf35so9g3es+Pe78xYysPw8bNwfU5z1dTUrtKiwvo5Xn4e25VP/+Aba/&#10;AAAA//8DAFBLAwQUAAYACAAAACEAr6+/0tkAAAAHAQAADwAAAGRycy9kb3ducmV2LnhtbEyOwU7D&#10;MBBE70j8g7VIXKrWIUCBEKdCQG69UIq4buMliYjXaey2ga9nywWOTzOaeflidJ3a0xBazwYuZgko&#10;4srblmsD69dyegsqRGSLnWcy8EUBFsXpSY6Z9Qd+of0q1kpGOGRooImxz7QOVUMOw8z3xJJ9+MFh&#10;FBxqbQc8yLjrdJokc+2wZXlosKfHhqrP1c4ZCOUbbcvvSTVJ3i9rT+n2afmMxpyfjQ/3oCKN8a8M&#10;R31Rh0KcNn7HNqhOOL25lqqB9A6U5FfzI29+WRe5/u9f/AAAAP//AwBQSwECLQAUAAYACAAAACEA&#10;toM4kv4AAADhAQAAEwAAAAAAAAAAAAAAAAAAAAAAW0NvbnRlbnRfVHlwZXNdLnhtbFBLAQItABQA&#10;BgAIAAAAIQA4/SH/1gAAAJQBAAALAAAAAAAAAAAAAAAAAC8BAABfcmVscy8ucmVsc1BLAQItABQA&#10;BgAIAAAAIQB6GbqXrwEAAEgDAAAOAAAAAAAAAAAAAAAAAC4CAABkcnMvZTJvRG9jLnhtbFBLAQIt&#10;ABQABgAIAAAAIQCvr7/S2QAAAAcBAAAPAAAAAAAAAAAAAAAAAAkEAABkcnMvZG93bnJldi54bWxQ&#10;SwUGAAAAAAQABADzAAAADwUAAAAA&#10;"/>
                  </w:pict>
                </mc:Fallback>
              </mc:AlternateContent>
            </w:r>
          </w:p>
          <w:p w14:paraId="18BC2956" w14:textId="77777777" w:rsidR="002E086A" w:rsidRPr="00D03EA1" w:rsidRDefault="002E086A" w:rsidP="00FE29EE">
            <w:pPr>
              <w:jc w:val="center"/>
              <w:rPr>
                <w:rFonts w:ascii="Times New Roman" w:hAnsi="Times New Roman" w:cs="Times New Roman"/>
                <w:b/>
                <w:sz w:val="28"/>
                <w:szCs w:val="28"/>
                <w:lang w:val="nl-NL"/>
              </w:rPr>
            </w:pPr>
            <w:r w:rsidRPr="00D03EA1">
              <w:rPr>
                <w:rFonts w:ascii="Times New Roman" w:hAnsi="Times New Roman" w:cs="Times New Roman"/>
                <w:i/>
                <w:sz w:val="28"/>
                <w:szCs w:val="28"/>
                <w:lang w:val="nl-NL"/>
              </w:rPr>
              <w:t xml:space="preserve">Lâm Đồng, ngày     tháng </w:t>
            </w:r>
            <w:r w:rsidR="00FE29EE">
              <w:rPr>
                <w:rFonts w:ascii="Times New Roman" w:hAnsi="Times New Roman" w:cs="Times New Roman"/>
                <w:i/>
                <w:sz w:val="28"/>
                <w:szCs w:val="28"/>
                <w:lang w:val="nl-NL"/>
              </w:rPr>
              <w:t>5</w:t>
            </w:r>
            <w:r w:rsidRPr="00D03EA1">
              <w:rPr>
                <w:rFonts w:ascii="Times New Roman" w:hAnsi="Times New Roman" w:cs="Times New Roman"/>
                <w:i/>
                <w:sz w:val="28"/>
                <w:szCs w:val="28"/>
                <w:lang w:val="nl-NL"/>
              </w:rPr>
              <w:t xml:space="preserve"> năm 202</w:t>
            </w:r>
            <w:r w:rsidR="00316699" w:rsidRPr="00D03EA1">
              <w:rPr>
                <w:rFonts w:ascii="Times New Roman" w:hAnsi="Times New Roman" w:cs="Times New Roman"/>
                <w:i/>
                <w:sz w:val="28"/>
                <w:szCs w:val="28"/>
                <w:lang w:val="nl-NL"/>
              </w:rPr>
              <w:t>5</w:t>
            </w:r>
          </w:p>
        </w:tc>
      </w:tr>
    </w:tbl>
    <w:p w14:paraId="2C7F961B" w14:textId="77777777" w:rsidR="002E086A" w:rsidRPr="00D03EA1" w:rsidRDefault="002E086A" w:rsidP="00B44CC2">
      <w:pPr>
        <w:pStyle w:val="ThnVnban"/>
        <w:spacing w:after="0"/>
        <w:ind w:firstLine="0"/>
        <w:jc w:val="both"/>
        <w:rPr>
          <w:lang w:val="en-US"/>
        </w:rPr>
      </w:pPr>
    </w:p>
    <w:p w14:paraId="35AE4288" w14:textId="77777777" w:rsidR="00FE29EE" w:rsidRDefault="00BB7887" w:rsidP="00DB62FA">
      <w:pPr>
        <w:pStyle w:val="ThnVnban"/>
        <w:spacing w:after="0"/>
        <w:ind w:firstLine="0"/>
      </w:pPr>
      <w:r w:rsidRPr="00D03EA1">
        <w:rPr>
          <w:lang w:val="en-US"/>
        </w:rPr>
        <w:t xml:space="preserve">                   </w:t>
      </w:r>
      <w:r w:rsidR="00CE03C6" w:rsidRPr="00D03EA1">
        <w:rPr>
          <w:lang w:val="en-US"/>
        </w:rPr>
        <w:t xml:space="preserve">   </w:t>
      </w:r>
      <w:r w:rsidR="00E862E8" w:rsidRPr="00D03EA1">
        <w:rPr>
          <w:lang w:val="en-US"/>
        </w:rPr>
        <w:t xml:space="preserve">  </w:t>
      </w:r>
      <w:r w:rsidR="00CE03C6" w:rsidRPr="00D03EA1">
        <w:rPr>
          <w:lang w:val="en-US"/>
        </w:rPr>
        <w:t xml:space="preserve"> </w:t>
      </w:r>
      <w:r w:rsidR="00E862E8" w:rsidRPr="00D03EA1">
        <w:rPr>
          <w:lang w:val="en-US"/>
        </w:rPr>
        <w:t xml:space="preserve"> </w:t>
      </w:r>
      <w:r w:rsidR="0012704A" w:rsidRPr="00D03EA1">
        <w:t>Kính gửi:</w:t>
      </w:r>
      <w:bookmarkStart w:id="0" w:name="bookmark0"/>
      <w:bookmarkEnd w:id="0"/>
      <w:r w:rsidR="00DB62FA" w:rsidRPr="00D03EA1">
        <w:t xml:space="preserve"> </w:t>
      </w:r>
    </w:p>
    <w:p w14:paraId="793B2223" w14:textId="77777777" w:rsidR="00B44CC2" w:rsidRDefault="00FE29EE" w:rsidP="00FE29EE">
      <w:pPr>
        <w:pStyle w:val="ThnVnban"/>
        <w:spacing w:after="0"/>
        <w:ind w:left="2160" w:firstLine="720"/>
        <w:rPr>
          <w:lang w:val="en-US"/>
        </w:rPr>
      </w:pPr>
      <w:r>
        <w:rPr>
          <w:lang w:val="en-US"/>
        </w:rPr>
        <w:t xml:space="preserve">- </w:t>
      </w:r>
      <w:r w:rsidR="002E086A" w:rsidRPr="00D03EA1">
        <w:rPr>
          <w:lang w:val="en-US"/>
        </w:rPr>
        <w:t>Phòng Giáo dục và Đào tạo các huyện, thành phố</w:t>
      </w:r>
      <w:bookmarkStart w:id="1" w:name="bookmark1"/>
      <w:bookmarkEnd w:id="1"/>
      <w:r>
        <w:rPr>
          <w:lang w:val="en-US"/>
        </w:rPr>
        <w:t>;</w:t>
      </w:r>
    </w:p>
    <w:p w14:paraId="6C998489" w14:textId="77777777" w:rsidR="00FE29EE" w:rsidRPr="00D03EA1" w:rsidRDefault="00FE29EE" w:rsidP="00FE29EE">
      <w:pPr>
        <w:pStyle w:val="ThnVnban"/>
        <w:spacing w:after="0"/>
        <w:ind w:left="2160" w:firstLine="720"/>
        <w:rPr>
          <w:lang w:val="en-US"/>
        </w:rPr>
      </w:pPr>
      <w:r>
        <w:rPr>
          <w:lang w:val="en-US"/>
        </w:rPr>
        <w:t>- Trường Cao đẳng Đà Lạt.</w:t>
      </w:r>
    </w:p>
    <w:p w14:paraId="587E644B" w14:textId="77777777" w:rsidR="00340E2F" w:rsidRPr="00D03EA1" w:rsidRDefault="0012704A" w:rsidP="004F0AFA">
      <w:pPr>
        <w:pStyle w:val="ThnVnban"/>
        <w:spacing w:before="360" w:line="252" w:lineRule="auto"/>
        <w:ind w:firstLine="851"/>
        <w:jc w:val="both"/>
        <w:rPr>
          <w:spacing w:val="-4"/>
          <w:lang w:val="en-US"/>
        </w:rPr>
      </w:pPr>
      <w:r w:rsidRPr="00D03EA1">
        <w:rPr>
          <w:spacing w:val="-4"/>
        </w:rPr>
        <w:t xml:space="preserve">Thực hiện </w:t>
      </w:r>
      <w:r w:rsidR="00316699" w:rsidRPr="00D03EA1">
        <w:rPr>
          <w:spacing w:val="-4"/>
          <w:lang w:val="en-US"/>
        </w:rPr>
        <w:t xml:space="preserve">Văn bản số </w:t>
      </w:r>
      <w:r w:rsidR="00DB62FA" w:rsidRPr="00D03EA1">
        <w:rPr>
          <w:spacing w:val="-4"/>
        </w:rPr>
        <w:t>587</w:t>
      </w:r>
      <w:r w:rsidR="00316699" w:rsidRPr="00D03EA1">
        <w:rPr>
          <w:spacing w:val="-4"/>
          <w:lang w:val="en-US"/>
        </w:rPr>
        <w:t>/</w:t>
      </w:r>
      <w:r w:rsidR="00DB62FA" w:rsidRPr="00D03EA1">
        <w:rPr>
          <w:spacing w:val="-4"/>
        </w:rPr>
        <w:t>BGDĐT-NGCBQLGD n</w:t>
      </w:r>
      <w:r w:rsidR="00DB62FA" w:rsidRPr="00D03EA1">
        <w:rPr>
          <w:spacing w:val="-4"/>
          <w:lang w:val="en-US"/>
        </w:rPr>
        <w:t xml:space="preserve">gày </w:t>
      </w:r>
      <w:r w:rsidR="00DB62FA" w:rsidRPr="00D03EA1">
        <w:rPr>
          <w:spacing w:val="-4"/>
        </w:rPr>
        <w:t>14</w:t>
      </w:r>
      <w:r w:rsidR="00C26E84" w:rsidRPr="00D03EA1">
        <w:rPr>
          <w:spacing w:val="-4"/>
          <w:lang w:val="en-US"/>
        </w:rPr>
        <w:t>/</w:t>
      </w:r>
      <w:r w:rsidR="00DB62FA" w:rsidRPr="00D03EA1">
        <w:rPr>
          <w:spacing w:val="-4"/>
        </w:rPr>
        <w:t>02</w:t>
      </w:r>
      <w:r w:rsidR="00C26E84" w:rsidRPr="00D03EA1">
        <w:rPr>
          <w:spacing w:val="-4"/>
          <w:lang w:val="en-US"/>
        </w:rPr>
        <w:t>/202</w:t>
      </w:r>
      <w:r w:rsidR="00316699" w:rsidRPr="00D03EA1">
        <w:rPr>
          <w:spacing w:val="-4"/>
          <w:lang w:val="en-US"/>
        </w:rPr>
        <w:t>5</w:t>
      </w:r>
      <w:r w:rsidR="00C26E84" w:rsidRPr="00D03EA1">
        <w:rPr>
          <w:spacing w:val="-4"/>
          <w:lang w:val="en-US"/>
        </w:rPr>
        <w:t xml:space="preserve"> của </w:t>
      </w:r>
      <w:r w:rsidR="00DB62FA" w:rsidRPr="00D03EA1">
        <w:rPr>
          <w:spacing w:val="-4"/>
        </w:rPr>
        <w:t>Bộ Giáo dục và Đào tạo về việc tổng kết thực hiện Quyết định số 33/QĐ-TTg ngày 08/01/2019 của Chính phủ phê duyệt Đề án “Đào tạo, bồi dưỡng nhà giáo và cán bộ quản lý giáo dục mầm non giai đoạn 2018-2025”</w:t>
      </w:r>
      <w:r w:rsidR="008B1952" w:rsidRPr="00D03EA1">
        <w:rPr>
          <w:spacing w:val="-4"/>
          <w:lang w:val="en-US"/>
        </w:rPr>
        <w:t>,</w:t>
      </w:r>
      <w:r w:rsidR="00FA7628" w:rsidRPr="00D03EA1">
        <w:rPr>
          <w:spacing w:val="-4"/>
          <w:lang w:val="en-US"/>
        </w:rPr>
        <w:t xml:space="preserve"> </w:t>
      </w:r>
    </w:p>
    <w:p w14:paraId="03DA7A13" w14:textId="1263C8E8" w:rsidR="00C9108E" w:rsidRPr="00D03EA1" w:rsidRDefault="002E086A" w:rsidP="00FA7628">
      <w:pPr>
        <w:pStyle w:val="ThnVnban"/>
        <w:spacing w:before="100" w:line="252" w:lineRule="auto"/>
        <w:ind w:firstLine="851"/>
        <w:jc w:val="both"/>
        <w:rPr>
          <w:spacing w:val="2"/>
          <w:position w:val="2"/>
        </w:rPr>
      </w:pPr>
      <w:r w:rsidRPr="00D03EA1">
        <w:rPr>
          <w:spacing w:val="2"/>
          <w:position w:val="2"/>
          <w:lang w:val="en-US"/>
        </w:rPr>
        <w:t>Sở Giáo dục và Đào tạo tỉnh Lâm Đồng đề nghị P</w:t>
      </w:r>
      <w:r w:rsidR="00DB62FA" w:rsidRPr="00D03EA1">
        <w:rPr>
          <w:spacing w:val="2"/>
          <w:position w:val="2"/>
          <w:lang w:val="en-US"/>
        </w:rPr>
        <w:t xml:space="preserve">hòng </w:t>
      </w:r>
      <w:r w:rsidR="004F0AFA" w:rsidRPr="00D03EA1">
        <w:rPr>
          <w:spacing w:val="2"/>
          <w:position w:val="2"/>
          <w:lang w:val="en-US"/>
        </w:rPr>
        <w:t>Giáo dục và Đào tạo</w:t>
      </w:r>
      <w:r w:rsidR="00DB62FA" w:rsidRPr="00D03EA1">
        <w:rPr>
          <w:spacing w:val="2"/>
          <w:position w:val="2"/>
          <w:lang w:val="en-US"/>
        </w:rPr>
        <w:t xml:space="preserve"> các huyện, thành phố</w:t>
      </w:r>
      <w:r w:rsidR="00FE29EE">
        <w:rPr>
          <w:spacing w:val="2"/>
          <w:position w:val="2"/>
          <w:lang w:val="en-US"/>
        </w:rPr>
        <w:t xml:space="preserve"> và Trường Cao đẳng Đà Lạt</w:t>
      </w:r>
      <w:r w:rsidR="00DB62FA" w:rsidRPr="00D03EA1">
        <w:rPr>
          <w:spacing w:val="2"/>
          <w:position w:val="2"/>
        </w:rPr>
        <w:t xml:space="preserve"> thực hiện báo cáo bằng văn bản (theo đề cương </w:t>
      </w:r>
      <w:r w:rsidR="00FE29EE">
        <w:rPr>
          <w:spacing w:val="2"/>
          <w:position w:val="2"/>
          <w:lang w:val="en-US"/>
        </w:rPr>
        <w:t xml:space="preserve">và các phụ lục </w:t>
      </w:r>
      <w:r w:rsidR="00DB62FA" w:rsidRPr="00D03EA1">
        <w:rPr>
          <w:spacing w:val="2"/>
          <w:position w:val="2"/>
        </w:rPr>
        <w:t>gửi kèm)</w:t>
      </w:r>
      <w:r w:rsidR="00FE29EE">
        <w:rPr>
          <w:spacing w:val="2"/>
          <w:position w:val="2"/>
          <w:lang w:val="en-US"/>
        </w:rPr>
        <w:t xml:space="preserve"> gửi về Sở Giáo dục và Đào tạo</w:t>
      </w:r>
      <w:r w:rsidR="00DB62FA" w:rsidRPr="00D03EA1">
        <w:rPr>
          <w:spacing w:val="2"/>
          <w:position w:val="2"/>
        </w:rPr>
        <w:t xml:space="preserve"> trước ngày </w:t>
      </w:r>
      <w:r w:rsidR="00DB62FA" w:rsidRPr="00FE29EE">
        <w:rPr>
          <w:b/>
          <w:spacing w:val="2"/>
          <w:position w:val="2"/>
        </w:rPr>
        <w:t>20/5/2025</w:t>
      </w:r>
      <w:r w:rsidR="00DB62FA" w:rsidRPr="00D03EA1">
        <w:rPr>
          <w:spacing w:val="2"/>
          <w:position w:val="2"/>
        </w:rPr>
        <w:t xml:space="preserve"> để tổng hợp báo cáo Bộ Giáo dục </w:t>
      </w:r>
      <w:r w:rsidR="004F0AFA">
        <w:rPr>
          <w:spacing w:val="2"/>
          <w:position w:val="2"/>
          <w:lang w:val="en-US"/>
        </w:rPr>
        <w:t xml:space="preserve">và Đào tạo </w:t>
      </w:r>
      <w:r w:rsidR="00DB62FA" w:rsidRPr="00D03EA1">
        <w:rPr>
          <w:spacing w:val="2"/>
          <w:position w:val="2"/>
        </w:rPr>
        <w:t>và Ủy ban Nhân dân tỉnh theo quy định.</w:t>
      </w:r>
    </w:p>
    <w:p w14:paraId="6F89E2CC" w14:textId="77777777" w:rsidR="00514EAB" w:rsidRPr="00D03EA1" w:rsidRDefault="00DB62FA" w:rsidP="00DB62FA">
      <w:pPr>
        <w:pStyle w:val="ThnVnban"/>
        <w:spacing w:before="100" w:line="252" w:lineRule="auto"/>
        <w:ind w:firstLine="851"/>
        <w:jc w:val="both"/>
        <w:rPr>
          <w:spacing w:val="2"/>
          <w:position w:val="2"/>
        </w:rPr>
      </w:pPr>
      <w:r w:rsidRPr="00D03EA1">
        <w:rPr>
          <w:spacing w:val="2"/>
          <w:position w:val="2"/>
        </w:rPr>
        <w:t xml:space="preserve">Đề nghị các đơn vị triển khai thực hiện./. </w:t>
      </w:r>
    </w:p>
    <w:tbl>
      <w:tblPr>
        <w:tblW w:w="0" w:type="auto"/>
        <w:tblLook w:val="04A0" w:firstRow="1" w:lastRow="0" w:firstColumn="1" w:lastColumn="0" w:noHBand="0" w:noVBand="1"/>
      </w:tblPr>
      <w:tblGrid>
        <w:gridCol w:w="4644"/>
        <w:gridCol w:w="4644"/>
      </w:tblGrid>
      <w:tr w:rsidR="00C32388" w:rsidRPr="00D03EA1" w14:paraId="0F5EB548" w14:textId="77777777" w:rsidTr="00C613FD">
        <w:tc>
          <w:tcPr>
            <w:tcW w:w="4644" w:type="dxa"/>
            <w:shd w:val="clear" w:color="auto" w:fill="auto"/>
          </w:tcPr>
          <w:p w14:paraId="17CE9948" w14:textId="77777777" w:rsidR="00C32388" w:rsidRPr="00D03EA1" w:rsidRDefault="00C32388" w:rsidP="00C613FD">
            <w:pPr>
              <w:spacing w:before="240"/>
              <w:rPr>
                <w:rFonts w:ascii="Times New Roman" w:hAnsi="Times New Roman" w:cs="Times New Roman"/>
                <w:b/>
                <w:sz w:val="28"/>
                <w:szCs w:val="28"/>
                <w:lang w:val="nl-NL"/>
              </w:rPr>
            </w:pPr>
            <w:r w:rsidRPr="004F0AFA">
              <w:rPr>
                <w:rFonts w:ascii="Times New Roman" w:hAnsi="Times New Roman" w:cs="Times New Roman"/>
                <w:b/>
                <w:bCs/>
                <w:i/>
                <w:iCs/>
                <w:lang w:val="nl-NL"/>
              </w:rPr>
              <w:t>Nơi nhận</w:t>
            </w:r>
            <w:r w:rsidRPr="004F0AFA">
              <w:rPr>
                <w:rFonts w:ascii="Times New Roman" w:hAnsi="Times New Roman" w:cs="Times New Roman"/>
                <w:b/>
                <w:bCs/>
                <w:lang w:val="nl-NL"/>
              </w:rPr>
              <w:t>:</w:t>
            </w:r>
            <w:r w:rsidRPr="00D03EA1">
              <w:rPr>
                <w:rFonts w:ascii="Times New Roman" w:hAnsi="Times New Roman" w:cs="Times New Roman"/>
                <w:b/>
                <w:bCs/>
                <w:sz w:val="28"/>
                <w:szCs w:val="28"/>
                <w:lang w:val="nl-NL"/>
              </w:rPr>
              <w:tab/>
            </w:r>
            <w:r w:rsidRPr="00D03EA1">
              <w:rPr>
                <w:rFonts w:ascii="Times New Roman" w:hAnsi="Times New Roman" w:cs="Times New Roman"/>
                <w:b/>
                <w:bCs/>
                <w:sz w:val="28"/>
                <w:szCs w:val="28"/>
                <w:lang w:val="nl-NL"/>
              </w:rPr>
              <w:tab/>
            </w:r>
            <w:r w:rsidRPr="00D03EA1">
              <w:rPr>
                <w:rFonts w:ascii="Times New Roman" w:hAnsi="Times New Roman" w:cs="Times New Roman"/>
                <w:b/>
                <w:bCs/>
                <w:sz w:val="28"/>
                <w:szCs w:val="28"/>
                <w:lang w:val="nl-NL"/>
              </w:rPr>
              <w:tab/>
            </w:r>
            <w:r w:rsidRPr="00D03EA1">
              <w:rPr>
                <w:rFonts w:ascii="Times New Roman" w:hAnsi="Times New Roman" w:cs="Times New Roman"/>
                <w:b/>
                <w:bCs/>
                <w:sz w:val="28"/>
                <w:szCs w:val="28"/>
                <w:lang w:val="nl-NL"/>
              </w:rPr>
              <w:tab/>
            </w:r>
          </w:p>
          <w:p w14:paraId="6BDB2BA8" w14:textId="77777777" w:rsidR="00C32388" w:rsidRPr="004F0AFA" w:rsidRDefault="00C32388" w:rsidP="00C613FD">
            <w:pPr>
              <w:jc w:val="both"/>
              <w:rPr>
                <w:rFonts w:ascii="Times New Roman" w:hAnsi="Times New Roman" w:cs="Times New Roman"/>
                <w:sz w:val="22"/>
                <w:szCs w:val="22"/>
                <w:lang w:val="nl-NL"/>
              </w:rPr>
            </w:pPr>
            <w:r w:rsidRPr="004F0AFA">
              <w:rPr>
                <w:rFonts w:ascii="Times New Roman" w:hAnsi="Times New Roman" w:cs="Times New Roman"/>
                <w:sz w:val="22"/>
                <w:szCs w:val="22"/>
                <w:lang w:val="nl-NL"/>
              </w:rPr>
              <w:t>- Như trên;</w:t>
            </w:r>
          </w:p>
          <w:p w14:paraId="5226B754" w14:textId="44949398" w:rsidR="001A2AC1" w:rsidRPr="004F0AFA" w:rsidRDefault="001A2AC1" w:rsidP="00C613FD">
            <w:pPr>
              <w:jc w:val="both"/>
              <w:rPr>
                <w:rFonts w:ascii="Times New Roman" w:hAnsi="Times New Roman" w:cs="Times New Roman"/>
                <w:sz w:val="22"/>
                <w:szCs w:val="22"/>
                <w:lang w:val="nl-NL"/>
              </w:rPr>
            </w:pPr>
            <w:r w:rsidRPr="004F0AFA">
              <w:rPr>
                <w:rFonts w:ascii="Times New Roman" w:hAnsi="Times New Roman" w:cs="Times New Roman"/>
                <w:sz w:val="22"/>
                <w:szCs w:val="22"/>
                <w:lang w:val="nl-NL"/>
              </w:rPr>
              <w:t>- Ban Giám đốc Sở;</w:t>
            </w:r>
          </w:p>
          <w:p w14:paraId="3253EF8D" w14:textId="77777777" w:rsidR="00C32388" w:rsidRPr="004F0AFA" w:rsidRDefault="00C32388" w:rsidP="00C613FD">
            <w:pPr>
              <w:jc w:val="both"/>
              <w:rPr>
                <w:rFonts w:ascii="Times New Roman" w:hAnsi="Times New Roman" w:cs="Times New Roman"/>
                <w:b/>
                <w:sz w:val="22"/>
                <w:szCs w:val="22"/>
                <w:lang w:val="nl-NL"/>
              </w:rPr>
            </w:pPr>
            <w:r w:rsidRPr="004F0AFA">
              <w:rPr>
                <w:rFonts w:ascii="Times New Roman" w:hAnsi="Times New Roman" w:cs="Times New Roman"/>
                <w:sz w:val="22"/>
                <w:szCs w:val="22"/>
                <w:lang w:val="nl-NL"/>
              </w:rPr>
              <w:t xml:space="preserve">- Các phòng thuộc Sở;         </w:t>
            </w:r>
          </w:p>
          <w:p w14:paraId="5919CC7D" w14:textId="77777777" w:rsidR="00C32388" w:rsidRPr="00D03EA1" w:rsidRDefault="00C32388" w:rsidP="00C613FD">
            <w:pPr>
              <w:jc w:val="both"/>
              <w:rPr>
                <w:rFonts w:ascii="Times New Roman" w:hAnsi="Times New Roman" w:cs="Times New Roman"/>
                <w:sz w:val="28"/>
                <w:szCs w:val="28"/>
                <w:lang w:val="nl-NL"/>
              </w:rPr>
            </w:pPr>
            <w:r w:rsidRPr="004F0AFA">
              <w:rPr>
                <w:rFonts w:ascii="Times New Roman" w:hAnsi="Times New Roman" w:cs="Times New Roman"/>
                <w:sz w:val="22"/>
                <w:szCs w:val="22"/>
                <w:lang w:val="nl-NL"/>
              </w:rPr>
              <w:t>- Lưu: VT, TCHC.</w:t>
            </w:r>
          </w:p>
        </w:tc>
        <w:tc>
          <w:tcPr>
            <w:tcW w:w="4644" w:type="dxa"/>
            <w:shd w:val="clear" w:color="auto" w:fill="auto"/>
          </w:tcPr>
          <w:p w14:paraId="4DC6B033" w14:textId="77777777" w:rsidR="00C32388" w:rsidRPr="00D03EA1" w:rsidRDefault="00C32388" w:rsidP="00C613FD">
            <w:pPr>
              <w:jc w:val="center"/>
              <w:rPr>
                <w:rFonts w:ascii="Times New Roman" w:hAnsi="Times New Roman" w:cs="Times New Roman"/>
                <w:b/>
                <w:sz w:val="28"/>
                <w:szCs w:val="28"/>
                <w:lang w:val="nl-NL"/>
              </w:rPr>
            </w:pPr>
          </w:p>
          <w:p w14:paraId="5A6277BB" w14:textId="77777777" w:rsidR="00C32388" w:rsidRPr="00D03EA1" w:rsidRDefault="00DB62F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rPr>
              <w:t xml:space="preserve">KT. </w:t>
            </w:r>
            <w:r w:rsidR="00C32388" w:rsidRPr="00D03EA1">
              <w:rPr>
                <w:rFonts w:ascii="Times New Roman" w:hAnsi="Times New Roman" w:cs="Times New Roman"/>
                <w:b/>
                <w:sz w:val="28"/>
                <w:szCs w:val="28"/>
                <w:lang w:val="nl-NL"/>
              </w:rPr>
              <w:t>GIÁM ĐỐC</w:t>
            </w:r>
          </w:p>
          <w:p w14:paraId="0E982DA8" w14:textId="77777777" w:rsidR="00DB62FA" w:rsidRPr="00D03EA1" w:rsidRDefault="00DB62FA" w:rsidP="00C613FD">
            <w:pPr>
              <w:jc w:val="center"/>
              <w:rPr>
                <w:rFonts w:ascii="Times New Roman" w:hAnsi="Times New Roman" w:cs="Times New Roman"/>
                <w:b/>
                <w:sz w:val="28"/>
                <w:szCs w:val="28"/>
                <w:lang w:val="nl-NL"/>
              </w:rPr>
            </w:pPr>
            <w:r w:rsidRPr="00D03EA1">
              <w:rPr>
                <w:rFonts w:ascii="Times New Roman" w:hAnsi="Times New Roman" w:cs="Times New Roman"/>
                <w:b/>
                <w:sz w:val="28"/>
                <w:szCs w:val="28"/>
              </w:rPr>
              <w:t>PHÓ GIÁM ĐỐC</w:t>
            </w:r>
          </w:p>
          <w:p w14:paraId="7F1C4F02" w14:textId="77777777" w:rsidR="00C32388" w:rsidRPr="00D03EA1" w:rsidRDefault="00C32388" w:rsidP="00C613FD">
            <w:pPr>
              <w:spacing w:before="240"/>
              <w:jc w:val="center"/>
              <w:rPr>
                <w:rFonts w:ascii="Times New Roman" w:hAnsi="Times New Roman" w:cs="Times New Roman"/>
                <w:b/>
                <w:sz w:val="28"/>
                <w:szCs w:val="28"/>
                <w:lang w:val="nl-NL"/>
              </w:rPr>
            </w:pPr>
          </w:p>
          <w:p w14:paraId="7C0FFCC7" w14:textId="77777777" w:rsidR="00FE6E33" w:rsidRPr="00D03EA1" w:rsidRDefault="00FE6E33" w:rsidP="00C613FD">
            <w:pPr>
              <w:spacing w:before="240"/>
              <w:jc w:val="center"/>
              <w:rPr>
                <w:rFonts w:ascii="Times New Roman" w:hAnsi="Times New Roman" w:cs="Times New Roman"/>
                <w:b/>
                <w:sz w:val="28"/>
                <w:szCs w:val="28"/>
                <w:lang w:val="nl-NL"/>
              </w:rPr>
            </w:pPr>
          </w:p>
          <w:p w14:paraId="0C6164A5" w14:textId="77777777" w:rsidR="00C32388" w:rsidRPr="00D03EA1" w:rsidRDefault="00DB62FA" w:rsidP="00316699">
            <w:pPr>
              <w:spacing w:before="240"/>
              <w:jc w:val="center"/>
              <w:rPr>
                <w:rFonts w:ascii="Times New Roman" w:hAnsi="Times New Roman" w:cs="Times New Roman"/>
                <w:b/>
                <w:sz w:val="28"/>
                <w:szCs w:val="28"/>
              </w:rPr>
            </w:pPr>
            <w:r w:rsidRPr="00D03EA1">
              <w:rPr>
                <w:rFonts w:ascii="Times New Roman" w:hAnsi="Times New Roman" w:cs="Times New Roman"/>
                <w:b/>
                <w:sz w:val="28"/>
                <w:szCs w:val="28"/>
              </w:rPr>
              <w:t>Trần Đức Minh</w:t>
            </w:r>
          </w:p>
        </w:tc>
      </w:tr>
    </w:tbl>
    <w:p w14:paraId="3F5D4C7E" w14:textId="77777777" w:rsidR="00C32388" w:rsidRPr="00D03EA1" w:rsidRDefault="00C32388" w:rsidP="006742D2">
      <w:pPr>
        <w:pStyle w:val="ThnVnban"/>
        <w:spacing w:before="100" w:after="240" w:line="252" w:lineRule="auto"/>
        <w:ind w:left="11" w:right="51" w:firstLine="851"/>
        <w:jc w:val="both"/>
        <w:rPr>
          <w:spacing w:val="2"/>
          <w:position w:val="2"/>
          <w:lang w:val="en-US"/>
        </w:rPr>
      </w:pPr>
    </w:p>
    <w:p w14:paraId="794C6698" w14:textId="77777777" w:rsidR="00340E2F" w:rsidRPr="00D03EA1" w:rsidRDefault="00340E2F" w:rsidP="006742D2">
      <w:pPr>
        <w:pStyle w:val="ThnVnban"/>
        <w:spacing w:before="100" w:after="240" w:line="252" w:lineRule="auto"/>
        <w:ind w:left="11" w:right="51" w:firstLine="851"/>
        <w:jc w:val="both"/>
        <w:rPr>
          <w:spacing w:val="2"/>
          <w:position w:val="2"/>
          <w:lang w:val="en-US"/>
        </w:rPr>
      </w:pPr>
    </w:p>
    <w:p w14:paraId="0308D9D9" w14:textId="77777777" w:rsidR="006814F7" w:rsidRPr="00D03EA1" w:rsidRDefault="006814F7" w:rsidP="00851399">
      <w:pPr>
        <w:spacing w:line="1" w:lineRule="exact"/>
        <w:rPr>
          <w:rFonts w:ascii="Times New Roman" w:hAnsi="Times New Roman" w:cs="Times New Roman"/>
          <w:sz w:val="28"/>
          <w:szCs w:val="28"/>
        </w:rPr>
      </w:pPr>
    </w:p>
    <w:p w14:paraId="0599FA6E" w14:textId="77777777" w:rsidR="00DB62FA" w:rsidRPr="00D03EA1" w:rsidRDefault="00DB62FA" w:rsidP="00851399">
      <w:pPr>
        <w:spacing w:line="1" w:lineRule="exact"/>
        <w:rPr>
          <w:rFonts w:ascii="Times New Roman" w:hAnsi="Times New Roman" w:cs="Times New Roman"/>
          <w:sz w:val="28"/>
          <w:szCs w:val="28"/>
        </w:rPr>
      </w:pPr>
    </w:p>
    <w:p w14:paraId="7F2901F6" w14:textId="77777777" w:rsidR="00DB62FA" w:rsidRPr="00D03EA1" w:rsidRDefault="00DB62FA" w:rsidP="00851399">
      <w:pPr>
        <w:spacing w:line="1" w:lineRule="exact"/>
        <w:rPr>
          <w:rFonts w:ascii="Times New Roman" w:hAnsi="Times New Roman" w:cs="Times New Roman"/>
          <w:sz w:val="28"/>
          <w:szCs w:val="28"/>
        </w:rPr>
      </w:pPr>
    </w:p>
    <w:p w14:paraId="633D2D72" w14:textId="77777777" w:rsidR="00DB62FA" w:rsidRPr="00D03EA1" w:rsidRDefault="00DB62FA" w:rsidP="00851399">
      <w:pPr>
        <w:spacing w:line="1" w:lineRule="exact"/>
        <w:rPr>
          <w:rFonts w:ascii="Times New Roman" w:hAnsi="Times New Roman" w:cs="Times New Roman"/>
          <w:sz w:val="28"/>
          <w:szCs w:val="28"/>
        </w:rPr>
      </w:pPr>
    </w:p>
    <w:p w14:paraId="3D055F7B" w14:textId="77777777" w:rsidR="00340E2F" w:rsidRPr="00D03EA1" w:rsidRDefault="00340E2F" w:rsidP="00851399">
      <w:pPr>
        <w:spacing w:line="1" w:lineRule="exact"/>
        <w:rPr>
          <w:rFonts w:ascii="Times New Roman" w:hAnsi="Times New Roman" w:cs="Times New Roman"/>
          <w:sz w:val="28"/>
          <w:szCs w:val="28"/>
        </w:rPr>
      </w:pPr>
    </w:p>
    <w:p w14:paraId="122CCF32" w14:textId="77777777" w:rsidR="00340E2F" w:rsidRPr="00D03EA1" w:rsidRDefault="00340E2F" w:rsidP="00851399">
      <w:pPr>
        <w:spacing w:line="1" w:lineRule="exact"/>
        <w:rPr>
          <w:rFonts w:ascii="Times New Roman" w:hAnsi="Times New Roman" w:cs="Times New Roman"/>
          <w:sz w:val="28"/>
          <w:szCs w:val="28"/>
        </w:rPr>
      </w:pPr>
    </w:p>
    <w:p w14:paraId="5C157F03" w14:textId="77777777" w:rsidR="00340E2F" w:rsidRPr="00D03EA1" w:rsidRDefault="00340E2F" w:rsidP="00851399">
      <w:pPr>
        <w:spacing w:line="1" w:lineRule="exact"/>
        <w:rPr>
          <w:rFonts w:ascii="Times New Roman" w:hAnsi="Times New Roman" w:cs="Times New Roman"/>
          <w:sz w:val="28"/>
          <w:szCs w:val="28"/>
        </w:rPr>
      </w:pPr>
    </w:p>
    <w:p w14:paraId="3FB68BBA" w14:textId="77777777" w:rsidR="00DB62FA" w:rsidRPr="00D03EA1" w:rsidRDefault="00DB62FA" w:rsidP="00851399">
      <w:pPr>
        <w:spacing w:line="1" w:lineRule="exact"/>
        <w:rPr>
          <w:rFonts w:ascii="Times New Roman" w:hAnsi="Times New Roman" w:cs="Times New Roman"/>
          <w:sz w:val="28"/>
          <w:szCs w:val="28"/>
        </w:rPr>
      </w:pPr>
    </w:p>
    <w:p w14:paraId="591B3F27" w14:textId="77777777" w:rsidR="00DB62FA" w:rsidRPr="00D03EA1" w:rsidRDefault="00DB62FA" w:rsidP="00851399">
      <w:pPr>
        <w:spacing w:line="1" w:lineRule="exact"/>
        <w:rPr>
          <w:rFonts w:ascii="Times New Roman" w:hAnsi="Times New Roman" w:cs="Times New Roman"/>
          <w:sz w:val="28"/>
          <w:szCs w:val="28"/>
        </w:rPr>
      </w:pPr>
    </w:p>
    <w:p w14:paraId="05529A2E" w14:textId="77777777" w:rsidR="00DB62FA" w:rsidRPr="00D03EA1" w:rsidRDefault="00DB62FA" w:rsidP="00851399">
      <w:pPr>
        <w:spacing w:line="1" w:lineRule="exact"/>
        <w:rPr>
          <w:rFonts w:ascii="Times New Roman" w:hAnsi="Times New Roman" w:cs="Times New Roman"/>
          <w:sz w:val="28"/>
          <w:szCs w:val="28"/>
        </w:rPr>
      </w:pPr>
    </w:p>
    <w:p w14:paraId="4CF19679" w14:textId="77777777" w:rsidR="00DB62FA" w:rsidRPr="00D03EA1" w:rsidRDefault="00DB62FA" w:rsidP="00851399">
      <w:pPr>
        <w:spacing w:line="1" w:lineRule="exact"/>
        <w:rPr>
          <w:rFonts w:ascii="Times New Roman" w:hAnsi="Times New Roman" w:cs="Times New Roman"/>
          <w:sz w:val="28"/>
          <w:szCs w:val="28"/>
        </w:rPr>
      </w:pPr>
    </w:p>
    <w:p w14:paraId="6B268FE6" w14:textId="77777777" w:rsidR="00DB62FA" w:rsidRPr="00D03EA1" w:rsidRDefault="00DB62FA" w:rsidP="00851399">
      <w:pPr>
        <w:spacing w:line="1" w:lineRule="exact"/>
        <w:rPr>
          <w:rFonts w:ascii="Times New Roman" w:hAnsi="Times New Roman" w:cs="Times New Roman"/>
          <w:sz w:val="28"/>
          <w:szCs w:val="28"/>
        </w:rPr>
      </w:pPr>
    </w:p>
    <w:p w14:paraId="416B52A1" w14:textId="77777777" w:rsidR="00DB62FA" w:rsidRPr="00D03EA1" w:rsidRDefault="00DB62FA" w:rsidP="00851399">
      <w:pPr>
        <w:spacing w:line="1" w:lineRule="exact"/>
        <w:rPr>
          <w:rFonts w:ascii="Times New Roman" w:hAnsi="Times New Roman" w:cs="Times New Roman"/>
          <w:sz w:val="28"/>
          <w:szCs w:val="28"/>
        </w:rPr>
      </w:pPr>
    </w:p>
    <w:p w14:paraId="4D4DCFDE" w14:textId="77777777" w:rsidR="00DB62FA" w:rsidRPr="00D03EA1" w:rsidRDefault="00DB62FA" w:rsidP="00851399">
      <w:pPr>
        <w:spacing w:line="1" w:lineRule="exact"/>
        <w:rPr>
          <w:rFonts w:ascii="Times New Roman" w:hAnsi="Times New Roman" w:cs="Times New Roman"/>
          <w:sz w:val="28"/>
          <w:szCs w:val="28"/>
        </w:rPr>
      </w:pPr>
    </w:p>
    <w:p w14:paraId="3D2C4846" w14:textId="77777777" w:rsidR="00DB62FA" w:rsidRPr="00D03EA1" w:rsidRDefault="00DB62FA" w:rsidP="00851399">
      <w:pPr>
        <w:spacing w:line="1" w:lineRule="exact"/>
        <w:rPr>
          <w:rFonts w:ascii="Times New Roman" w:hAnsi="Times New Roman" w:cs="Times New Roman"/>
          <w:sz w:val="28"/>
          <w:szCs w:val="28"/>
        </w:rPr>
      </w:pPr>
    </w:p>
    <w:p w14:paraId="66DD69FD" w14:textId="77777777" w:rsidR="00340E2F" w:rsidRPr="00D03EA1" w:rsidRDefault="00340E2F" w:rsidP="00851399">
      <w:pPr>
        <w:spacing w:line="1" w:lineRule="exact"/>
        <w:rPr>
          <w:rFonts w:ascii="Times New Roman" w:hAnsi="Times New Roman" w:cs="Times New Roman"/>
          <w:sz w:val="28"/>
          <w:szCs w:val="28"/>
        </w:rPr>
      </w:pPr>
    </w:p>
    <w:p w14:paraId="5737F077" w14:textId="77777777" w:rsidR="00340E2F" w:rsidRPr="00D03EA1" w:rsidRDefault="00340E2F" w:rsidP="00340E2F">
      <w:pPr>
        <w:rPr>
          <w:rFonts w:ascii="Times New Roman" w:hAnsi="Times New Roman" w:cs="Times New Roman"/>
          <w:sz w:val="28"/>
          <w:szCs w:val="28"/>
        </w:rPr>
      </w:pPr>
    </w:p>
    <w:p w14:paraId="1810F21B" w14:textId="77777777" w:rsidR="00340E2F" w:rsidRPr="00D03EA1" w:rsidRDefault="00340E2F" w:rsidP="00340E2F">
      <w:pPr>
        <w:rPr>
          <w:rFonts w:ascii="Times New Roman" w:hAnsi="Times New Roman" w:cs="Times New Roman"/>
          <w:sz w:val="28"/>
          <w:szCs w:val="28"/>
        </w:rPr>
      </w:pPr>
    </w:p>
    <w:p w14:paraId="5D24A65C" w14:textId="77777777" w:rsidR="00DB62FA" w:rsidRPr="00D03EA1" w:rsidRDefault="00340E2F" w:rsidP="00340E2F">
      <w:pPr>
        <w:tabs>
          <w:tab w:val="left" w:pos="4065"/>
        </w:tabs>
        <w:rPr>
          <w:rFonts w:ascii="Times New Roman" w:hAnsi="Times New Roman" w:cs="Times New Roman"/>
          <w:sz w:val="28"/>
          <w:szCs w:val="28"/>
        </w:rPr>
      </w:pPr>
      <w:r w:rsidRPr="00D03EA1">
        <w:rPr>
          <w:rFonts w:ascii="Times New Roman" w:hAnsi="Times New Roman" w:cs="Times New Roman"/>
          <w:sz w:val="28"/>
          <w:szCs w:val="28"/>
        </w:rPr>
        <w:tab/>
      </w:r>
    </w:p>
    <w:p w14:paraId="620F0C3C" w14:textId="77777777" w:rsidR="00340E2F" w:rsidRPr="00D03EA1" w:rsidRDefault="00340E2F" w:rsidP="00340E2F">
      <w:pPr>
        <w:tabs>
          <w:tab w:val="left" w:pos="4065"/>
        </w:tabs>
        <w:rPr>
          <w:rFonts w:ascii="Times New Roman" w:hAnsi="Times New Roman" w:cs="Times New Roman"/>
          <w:sz w:val="28"/>
          <w:szCs w:val="28"/>
        </w:rPr>
      </w:pPr>
    </w:p>
    <w:p w14:paraId="76553A74" w14:textId="77777777" w:rsidR="00340E2F" w:rsidRPr="00D03EA1" w:rsidRDefault="00340E2F" w:rsidP="00340E2F">
      <w:pPr>
        <w:tabs>
          <w:tab w:val="left" w:pos="4065"/>
        </w:tabs>
        <w:rPr>
          <w:rFonts w:ascii="Times New Roman" w:hAnsi="Times New Roman" w:cs="Times New Roman"/>
          <w:sz w:val="28"/>
          <w:szCs w:val="28"/>
        </w:rPr>
      </w:pPr>
    </w:p>
    <w:p w14:paraId="3EB05A1E" w14:textId="77777777" w:rsidR="00340E2F" w:rsidRPr="00D03EA1" w:rsidRDefault="00340E2F" w:rsidP="00340E2F">
      <w:pPr>
        <w:tabs>
          <w:tab w:val="left" w:pos="4065"/>
        </w:tabs>
        <w:rPr>
          <w:rFonts w:ascii="Times New Roman" w:hAnsi="Times New Roman" w:cs="Times New Roman"/>
          <w:sz w:val="28"/>
          <w:szCs w:val="28"/>
        </w:rPr>
      </w:pPr>
    </w:p>
    <w:p w14:paraId="0E7E12FC" w14:textId="77777777" w:rsidR="00340E2F" w:rsidRPr="00D03EA1" w:rsidRDefault="00340E2F" w:rsidP="00340E2F">
      <w:pPr>
        <w:tabs>
          <w:tab w:val="left" w:pos="4065"/>
        </w:tabs>
        <w:rPr>
          <w:rFonts w:ascii="Times New Roman" w:hAnsi="Times New Roman" w:cs="Times New Roman"/>
          <w:sz w:val="28"/>
          <w:szCs w:val="28"/>
        </w:rPr>
      </w:pPr>
    </w:p>
    <w:p w14:paraId="15AAF81C" w14:textId="77777777" w:rsidR="00340E2F" w:rsidRPr="00D03EA1" w:rsidRDefault="00340E2F" w:rsidP="00340E2F">
      <w:pPr>
        <w:tabs>
          <w:tab w:val="left" w:pos="4065"/>
        </w:tabs>
        <w:rPr>
          <w:rFonts w:ascii="Times New Roman" w:hAnsi="Times New Roman" w:cs="Times New Roman"/>
          <w:sz w:val="28"/>
          <w:szCs w:val="28"/>
        </w:rPr>
      </w:pPr>
    </w:p>
    <w:p w14:paraId="5AFD043D" w14:textId="77777777" w:rsidR="00340E2F" w:rsidRPr="00D03EA1" w:rsidRDefault="00340E2F" w:rsidP="00340E2F">
      <w:pPr>
        <w:tabs>
          <w:tab w:val="left" w:pos="4065"/>
        </w:tabs>
        <w:rPr>
          <w:rFonts w:ascii="Times New Roman" w:hAnsi="Times New Roman" w:cs="Times New Roman"/>
          <w:sz w:val="28"/>
          <w:szCs w:val="28"/>
        </w:rPr>
      </w:pPr>
    </w:p>
    <w:p w14:paraId="37988F99" w14:textId="77777777" w:rsidR="00340E2F" w:rsidRPr="000F4CDF" w:rsidRDefault="00340E2F" w:rsidP="00340E2F">
      <w:pPr>
        <w:tabs>
          <w:tab w:val="left" w:pos="4065"/>
        </w:tabs>
        <w:jc w:val="center"/>
        <w:rPr>
          <w:rFonts w:ascii="Times New Roman" w:hAnsi="Times New Roman" w:cs="Times New Roman"/>
          <w:b/>
          <w:sz w:val="28"/>
          <w:szCs w:val="28"/>
        </w:rPr>
      </w:pPr>
      <w:r w:rsidRPr="000F4CDF">
        <w:rPr>
          <w:rFonts w:ascii="Times New Roman" w:hAnsi="Times New Roman" w:cs="Times New Roman"/>
          <w:b/>
          <w:sz w:val="28"/>
          <w:szCs w:val="28"/>
        </w:rPr>
        <w:t>ĐỀ CƯƠNG BÁO CÁO</w:t>
      </w:r>
    </w:p>
    <w:p w14:paraId="72C9A896" w14:textId="77777777" w:rsidR="00D82A23" w:rsidRPr="000F4CDF" w:rsidRDefault="00D82A23" w:rsidP="00340E2F">
      <w:pPr>
        <w:tabs>
          <w:tab w:val="left" w:pos="4065"/>
        </w:tabs>
        <w:jc w:val="center"/>
        <w:rPr>
          <w:rFonts w:ascii="Times New Roman" w:hAnsi="Times New Roman" w:cs="Times New Roman"/>
          <w:b/>
          <w:sz w:val="28"/>
          <w:szCs w:val="28"/>
        </w:rPr>
      </w:pPr>
      <w:r w:rsidRPr="000F4CDF">
        <w:rPr>
          <w:rFonts w:ascii="Times New Roman" w:hAnsi="Times New Roman" w:cs="Times New Roman"/>
          <w:b/>
          <w:sz w:val="28"/>
          <w:szCs w:val="28"/>
        </w:rPr>
        <w:lastRenderedPageBreak/>
        <w:t>TỔNG KẾT THỰC HIỆN QUYẾT ĐỊNH SỐ 33/QĐ-TTg</w:t>
      </w:r>
    </w:p>
    <w:p w14:paraId="3D5571B0" w14:textId="77777777" w:rsidR="00D82A23" w:rsidRPr="000F4CDF" w:rsidRDefault="00D82A23" w:rsidP="00D82A23">
      <w:pPr>
        <w:tabs>
          <w:tab w:val="left" w:pos="4065"/>
        </w:tabs>
        <w:rPr>
          <w:rFonts w:ascii="Times New Roman" w:hAnsi="Times New Roman" w:cs="Times New Roman"/>
          <w:b/>
          <w:sz w:val="28"/>
          <w:szCs w:val="28"/>
        </w:rPr>
      </w:pPr>
      <w:r w:rsidRPr="000F4CDF">
        <w:rPr>
          <w:rFonts w:ascii="Times New Roman" w:hAnsi="Times New Roman" w:cs="Times New Roman"/>
          <w:b/>
          <w:sz w:val="28"/>
          <w:szCs w:val="28"/>
        </w:rPr>
        <w:tab/>
      </w:r>
    </w:p>
    <w:p w14:paraId="11F735B2" w14:textId="77777777" w:rsidR="00D82A23" w:rsidRPr="000F4CDF" w:rsidRDefault="000F4CDF" w:rsidP="00D82A23">
      <w:pPr>
        <w:tabs>
          <w:tab w:val="left" w:pos="4065"/>
        </w:tabs>
        <w:rPr>
          <w:rFonts w:ascii="Times New Roman" w:hAnsi="Times New Roman" w:cs="Times New Roman"/>
          <w:b/>
          <w:sz w:val="28"/>
          <w:szCs w:val="28"/>
        </w:rPr>
      </w:pPr>
      <w:r>
        <w:rPr>
          <w:rFonts w:ascii="Times New Roman" w:hAnsi="Times New Roman" w:cs="Times New Roman"/>
          <w:b/>
          <w:sz w:val="28"/>
          <w:szCs w:val="28"/>
        </w:rPr>
        <w:t xml:space="preserve">   </w:t>
      </w:r>
      <w:r w:rsidR="00D82A23" w:rsidRPr="000F4CDF">
        <w:rPr>
          <w:rFonts w:ascii="Times New Roman" w:hAnsi="Times New Roman" w:cs="Times New Roman"/>
          <w:b/>
          <w:sz w:val="28"/>
          <w:szCs w:val="28"/>
        </w:rPr>
        <w:t>I. KHÁI QUÁT CHUNG</w:t>
      </w:r>
    </w:p>
    <w:p w14:paraId="53D3AF73" w14:textId="77777777" w:rsidR="00D82A23" w:rsidRPr="00D03EA1" w:rsidRDefault="00D82A23" w:rsidP="00D82A23">
      <w:pPr>
        <w:tabs>
          <w:tab w:val="left" w:pos="4065"/>
        </w:tabs>
        <w:rPr>
          <w:rFonts w:ascii="Times New Roman" w:hAnsi="Times New Roman" w:cs="Times New Roman"/>
          <w:sz w:val="28"/>
          <w:szCs w:val="28"/>
        </w:rPr>
      </w:pPr>
      <w:r w:rsidRPr="00D03EA1">
        <w:rPr>
          <w:rFonts w:ascii="Times New Roman" w:hAnsi="Times New Roman" w:cs="Times New Roman"/>
          <w:sz w:val="28"/>
          <w:szCs w:val="28"/>
        </w:rPr>
        <w:t>Thực trạng đào tạo, bồi dưỡng nhà giáo, cán bộ quản lý giáo dục mầm non tại địa phương</w:t>
      </w:r>
    </w:p>
    <w:p w14:paraId="7AFEBB0C" w14:textId="77777777" w:rsidR="00D82A23" w:rsidRPr="000F4CDF" w:rsidRDefault="000F4CDF" w:rsidP="00D82A23">
      <w:pPr>
        <w:tabs>
          <w:tab w:val="left" w:pos="4065"/>
        </w:tabs>
        <w:rPr>
          <w:rFonts w:ascii="Times New Roman" w:hAnsi="Times New Roman" w:cs="Times New Roman"/>
          <w:b/>
          <w:sz w:val="28"/>
          <w:szCs w:val="28"/>
        </w:rPr>
      </w:pPr>
      <w:r>
        <w:rPr>
          <w:rFonts w:ascii="Times New Roman" w:hAnsi="Times New Roman" w:cs="Times New Roman"/>
          <w:b/>
          <w:sz w:val="28"/>
          <w:szCs w:val="28"/>
          <w:lang w:val="en-US"/>
        </w:rPr>
        <w:t xml:space="preserve">   </w:t>
      </w:r>
      <w:r w:rsidR="00D82A23" w:rsidRPr="000F4CDF">
        <w:rPr>
          <w:rFonts w:ascii="Times New Roman" w:hAnsi="Times New Roman" w:cs="Times New Roman"/>
          <w:b/>
          <w:sz w:val="28"/>
          <w:szCs w:val="28"/>
        </w:rPr>
        <w:t>II.KẾT QUẢ TRIỂN KHAI THỰC HIỆN QUYẾT ĐỊNH SỐ 33/QĐ-TTg</w:t>
      </w:r>
    </w:p>
    <w:p w14:paraId="195AA742" w14:textId="77777777" w:rsidR="00D82A23" w:rsidRPr="00D03EA1" w:rsidRDefault="00D82A23" w:rsidP="00D82A23">
      <w:pPr>
        <w:tabs>
          <w:tab w:val="left" w:pos="4065"/>
        </w:tabs>
        <w:rPr>
          <w:rFonts w:ascii="Times New Roman" w:hAnsi="Times New Roman" w:cs="Times New Roman"/>
          <w:sz w:val="28"/>
          <w:szCs w:val="28"/>
        </w:rPr>
      </w:pPr>
      <w:r w:rsidRPr="00D03EA1">
        <w:rPr>
          <w:rFonts w:ascii="Times New Roman" w:hAnsi="Times New Roman" w:cs="Times New Roman"/>
          <w:sz w:val="28"/>
          <w:szCs w:val="28"/>
        </w:rPr>
        <w:t>1.Công tác chỉ đạo, tổ chức thực hiện Quyết định số 33/QĐ-TTg tại địa phương</w:t>
      </w:r>
    </w:p>
    <w:p w14:paraId="45CF5808" w14:textId="77777777" w:rsidR="00D82A23" w:rsidRPr="00D03EA1" w:rsidRDefault="00B035EF" w:rsidP="00D82A23">
      <w:pPr>
        <w:tabs>
          <w:tab w:val="left" w:pos="4065"/>
        </w:tabs>
        <w:rPr>
          <w:rFonts w:ascii="Times New Roman" w:hAnsi="Times New Roman" w:cs="Times New Roman"/>
          <w:sz w:val="28"/>
          <w:szCs w:val="28"/>
        </w:rPr>
      </w:pPr>
      <w:r w:rsidRPr="00D03EA1">
        <w:rPr>
          <w:rFonts w:ascii="Times New Roman" w:hAnsi="Times New Roman" w:cs="Times New Roman"/>
          <w:sz w:val="28"/>
          <w:szCs w:val="28"/>
        </w:rPr>
        <w:t xml:space="preserve">a) Công tác quán triệt, tuyên truyền </w:t>
      </w:r>
    </w:p>
    <w:p w14:paraId="3E710891" w14:textId="77777777" w:rsidR="00B035EF" w:rsidRPr="00D03EA1" w:rsidRDefault="00B035EF" w:rsidP="00B035EF">
      <w:pPr>
        <w:tabs>
          <w:tab w:val="left" w:pos="4065"/>
        </w:tabs>
        <w:rPr>
          <w:rFonts w:ascii="Times New Roman" w:hAnsi="Times New Roman" w:cs="Times New Roman"/>
          <w:sz w:val="28"/>
          <w:szCs w:val="28"/>
        </w:rPr>
      </w:pPr>
      <w:r w:rsidRPr="00D03EA1">
        <w:rPr>
          <w:rFonts w:ascii="Times New Roman" w:hAnsi="Times New Roman" w:cs="Times New Roman"/>
          <w:sz w:val="28"/>
          <w:szCs w:val="28"/>
        </w:rPr>
        <w:t>b) Công tác chỉ đạo, phối hợp thực hiện, ban hành văn bản hướng dẫn, kế hoạch triển khai thực hiện Quyết định số 33/QĐ-TTg</w:t>
      </w:r>
    </w:p>
    <w:p w14:paraId="11627E77" w14:textId="77777777" w:rsidR="00CB32FF" w:rsidRPr="00D03EA1" w:rsidRDefault="00CB32FF" w:rsidP="00CB32FF">
      <w:pPr>
        <w:tabs>
          <w:tab w:val="left" w:pos="4065"/>
        </w:tabs>
        <w:rPr>
          <w:rFonts w:ascii="Times New Roman" w:hAnsi="Times New Roman" w:cs="Times New Roman"/>
          <w:sz w:val="28"/>
          <w:szCs w:val="28"/>
        </w:rPr>
      </w:pPr>
      <w:r w:rsidRPr="00D03EA1">
        <w:rPr>
          <w:rFonts w:ascii="Times New Roman" w:hAnsi="Times New Roman" w:cs="Times New Roman"/>
          <w:sz w:val="28"/>
          <w:szCs w:val="28"/>
        </w:rPr>
        <w:t>c) Công tác kiểm tra, giám sát thực hiện Quyết định số 33/QĐ-TTg</w:t>
      </w:r>
    </w:p>
    <w:p w14:paraId="0A9A6244" w14:textId="77777777" w:rsidR="00D03EA1" w:rsidRPr="00D03EA1" w:rsidRDefault="00D03EA1" w:rsidP="00CB32FF">
      <w:pPr>
        <w:tabs>
          <w:tab w:val="left" w:pos="4065"/>
        </w:tabs>
        <w:rPr>
          <w:rFonts w:ascii="Times New Roman" w:hAnsi="Times New Roman" w:cs="Times New Roman"/>
          <w:sz w:val="28"/>
          <w:szCs w:val="28"/>
        </w:rPr>
      </w:pPr>
      <w:r w:rsidRPr="00D03EA1">
        <w:rPr>
          <w:rFonts w:ascii="Times New Roman" w:hAnsi="Times New Roman" w:cs="Times New Roman"/>
          <w:sz w:val="28"/>
          <w:szCs w:val="28"/>
        </w:rPr>
        <w:t>2. Kết quả thực hiện Quyết định số 33/QĐ-TTg</w:t>
      </w:r>
    </w:p>
    <w:p w14:paraId="5FB885AC" w14:textId="77777777" w:rsidR="00D03EA1" w:rsidRPr="00D03EA1" w:rsidRDefault="00D03EA1" w:rsidP="00CB32FF">
      <w:pPr>
        <w:tabs>
          <w:tab w:val="left" w:pos="4065"/>
        </w:tabs>
        <w:rPr>
          <w:rFonts w:ascii="Times New Roman" w:hAnsi="Times New Roman" w:cs="Times New Roman"/>
          <w:sz w:val="28"/>
          <w:szCs w:val="28"/>
        </w:rPr>
      </w:pPr>
      <w:r w:rsidRPr="00D03EA1">
        <w:rPr>
          <w:rFonts w:ascii="Times New Roman" w:hAnsi="Times New Roman" w:cs="Times New Roman"/>
          <w:sz w:val="28"/>
          <w:szCs w:val="28"/>
        </w:rPr>
        <w:t>a) Công tác chỉ đạo của địa phương, đơn vị</w:t>
      </w:r>
    </w:p>
    <w:p w14:paraId="44ECEF73" w14:textId="77777777" w:rsidR="00D03EA1" w:rsidRDefault="00D03EA1" w:rsidP="00CB32FF">
      <w:pPr>
        <w:tabs>
          <w:tab w:val="left" w:pos="4065"/>
        </w:tabs>
        <w:rPr>
          <w:rFonts w:ascii="Times New Roman" w:hAnsi="Times New Roman" w:cs="Times New Roman"/>
          <w:sz w:val="28"/>
          <w:szCs w:val="28"/>
        </w:rPr>
      </w:pPr>
      <w:r w:rsidRPr="00D03EA1">
        <w:rPr>
          <w:rFonts w:ascii="Times New Roman" w:hAnsi="Times New Roman" w:cs="Times New Roman"/>
          <w:sz w:val="28"/>
          <w:szCs w:val="28"/>
        </w:rPr>
        <w:t xml:space="preserve">- Tình hình thực </w:t>
      </w:r>
      <w:r w:rsidR="00334D6C">
        <w:rPr>
          <w:rFonts w:ascii="Times New Roman" w:hAnsi="Times New Roman" w:cs="Times New Roman"/>
          <w:sz w:val="28"/>
          <w:szCs w:val="28"/>
        </w:rPr>
        <w:t>hiện.</w:t>
      </w:r>
    </w:p>
    <w:p w14:paraId="50AAF20E" w14:textId="77777777" w:rsidR="00334D6C" w:rsidRDefault="00334D6C" w:rsidP="00CB32FF">
      <w:pPr>
        <w:tabs>
          <w:tab w:val="left" w:pos="4065"/>
        </w:tabs>
        <w:rPr>
          <w:rFonts w:ascii="Times New Roman" w:hAnsi="Times New Roman" w:cs="Times New Roman"/>
          <w:sz w:val="28"/>
          <w:szCs w:val="28"/>
        </w:rPr>
      </w:pPr>
      <w:r w:rsidRPr="00334D6C">
        <w:rPr>
          <w:rFonts w:ascii="Times New Roman" w:hAnsi="Times New Roman" w:cs="Times New Roman"/>
          <w:sz w:val="28"/>
          <w:szCs w:val="28"/>
        </w:rPr>
        <w:t>- Kết quả đạt được</w:t>
      </w:r>
    </w:p>
    <w:p w14:paraId="4914F6C6" w14:textId="77777777" w:rsidR="00D03EA1" w:rsidRDefault="0076799F" w:rsidP="00CB32FF">
      <w:pPr>
        <w:tabs>
          <w:tab w:val="left" w:pos="4065"/>
        </w:tabs>
        <w:rPr>
          <w:rFonts w:ascii="Times New Roman" w:hAnsi="Times New Roman" w:cs="Times New Roman"/>
          <w:sz w:val="28"/>
          <w:szCs w:val="28"/>
          <w:lang w:val="en-US"/>
        </w:rPr>
      </w:pPr>
      <w:r w:rsidRPr="00D0374E">
        <w:rPr>
          <w:rFonts w:ascii="Times New Roman" w:hAnsi="Times New Roman" w:cs="Times New Roman"/>
          <w:sz w:val="28"/>
          <w:szCs w:val="28"/>
        </w:rPr>
        <w:t>b) Chỉ đạo</w:t>
      </w:r>
      <w:r w:rsidR="00D0374E" w:rsidRPr="00D0374E">
        <w:rPr>
          <w:rFonts w:ascii="Times New Roman" w:hAnsi="Times New Roman" w:cs="Times New Roman"/>
          <w:sz w:val="28"/>
          <w:szCs w:val="28"/>
        </w:rPr>
        <w:t xml:space="preserve">, </w:t>
      </w:r>
      <w:r w:rsidR="00D0374E">
        <w:rPr>
          <w:rFonts w:ascii="Times New Roman" w:hAnsi="Times New Roman" w:cs="Times New Roman"/>
          <w:sz w:val="28"/>
          <w:szCs w:val="28"/>
          <w:lang w:val="en-US"/>
        </w:rPr>
        <w:t>xây dựng triển khai thực hiện kế hoạch tại địa phương</w:t>
      </w:r>
    </w:p>
    <w:p w14:paraId="444BF527" w14:textId="77777777" w:rsidR="00D0374E" w:rsidRPr="000F4CDF" w:rsidRDefault="000F4CDF" w:rsidP="00CB32FF">
      <w:pPr>
        <w:tabs>
          <w:tab w:val="left" w:pos="4065"/>
        </w:tabs>
        <w:rPr>
          <w:rFonts w:ascii="Times New Roman" w:hAnsi="Times New Roman" w:cs="Times New Roman"/>
          <w:b/>
          <w:sz w:val="28"/>
          <w:szCs w:val="28"/>
        </w:rPr>
      </w:pPr>
      <w:r>
        <w:rPr>
          <w:rFonts w:ascii="Times New Roman" w:hAnsi="Times New Roman" w:cs="Times New Roman"/>
          <w:b/>
          <w:sz w:val="28"/>
          <w:szCs w:val="28"/>
          <w:lang w:val="en-US"/>
        </w:rPr>
        <w:t xml:space="preserve">   </w:t>
      </w:r>
      <w:r w:rsidR="00D0374E" w:rsidRPr="000F4CDF">
        <w:rPr>
          <w:rFonts w:ascii="Times New Roman" w:hAnsi="Times New Roman" w:cs="Times New Roman"/>
          <w:b/>
          <w:sz w:val="28"/>
          <w:szCs w:val="28"/>
          <w:lang w:val="en-US"/>
        </w:rPr>
        <w:t xml:space="preserve">III. KINH PHÍ THỰC HIỆN </w:t>
      </w:r>
      <w:r w:rsidR="00D0374E" w:rsidRPr="000F4CDF">
        <w:rPr>
          <w:rFonts w:ascii="Times New Roman" w:hAnsi="Times New Roman" w:cs="Times New Roman"/>
          <w:b/>
          <w:sz w:val="28"/>
          <w:szCs w:val="28"/>
        </w:rPr>
        <w:t>ĐỊNH SỐ 33/QĐ-TTg</w:t>
      </w:r>
    </w:p>
    <w:p w14:paraId="3108B03C" w14:textId="77777777" w:rsidR="00D0374E" w:rsidRPr="00FE29EE" w:rsidRDefault="00FE29EE" w:rsidP="00FE29EE">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0374E" w:rsidRPr="00FE29EE">
        <w:rPr>
          <w:rFonts w:ascii="Times New Roman" w:hAnsi="Times New Roman" w:cs="Times New Roman"/>
          <w:sz w:val="28"/>
          <w:szCs w:val="28"/>
          <w:lang w:val="en-US"/>
        </w:rPr>
        <w:t>Nguồn ngân sách nhà nước bố trí hang năm cho công tác đào tạo, bồi dưỡng cán bộ công chức, viên chức theo Luật Ngân sách nhà nước để chi cho công tác đổi mới đào tạo, bồi dưỡng nâng chuẩn trình độ đào tạo, chuẩn nghề nghiệp giáo viên, cán bộ quản lý giáo dục mầm non từ 2019-2025</w:t>
      </w:r>
    </w:p>
    <w:p w14:paraId="355DCA2F" w14:textId="77777777" w:rsidR="00D0374E" w:rsidRPr="00FE29EE" w:rsidRDefault="00FE29EE" w:rsidP="00FE29EE">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D0374E" w:rsidRPr="00FE29EE">
        <w:rPr>
          <w:rFonts w:ascii="Times New Roman" w:hAnsi="Times New Roman" w:cs="Times New Roman"/>
          <w:sz w:val="28"/>
          <w:szCs w:val="28"/>
          <w:lang w:val="en-US"/>
        </w:rPr>
        <w:t>Nguồn kinh phí hỗ trợ của các cơ quan, tổ chức, cá nhân khác ngoài ngân sách nhà nước</w:t>
      </w:r>
    </w:p>
    <w:p w14:paraId="6A22457D" w14:textId="77777777" w:rsidR="00D0374E" w:rsidRPr="000F4CDF" w:rsidRDefault="000F4CDF" w:rsidP="000F4CDF">
      <w:pPr>
        <w:tabs>
          <w:tab w:val="left" w:pos="4065"/>
        </w:tabs>
        <w:rPr>
          <w:rFonts w:ascii="Times New Roman" w:hAnsi="Times New Roman" w:cs="Times New Roman"/>
          <w:b/>
          <w:sz w:val="28"/>
          <w:szCs w:val="28"/>
          <w:lang w:val="en-US"/>
        </w:rPr>
      </w:pPr>
      <w:r w:rsidRPr="000F4CDF">
        <w:rPr>
          <w:rFonts w:ascii="Times New Roman" w:hAnsi="Times New Roman" w:cs="Times New Roman"/>
          <w:b/>
          <w:sz w:val="28"/>
          <w:szCs w:val="28"/>
          <w:lang w:val="en-US"/>
        </w:rPr>
        <w:t xml:space="preserve">   </w:t>
      </w:r>
      <w:r w:rsidR="00D0374E" w:rsidRPr="000F4CDF">
        <w:rPr>
          <w:rFonts w:ascii="Times New Roman" w:hAnsi="Times New Roman" w:cs="Times New Roman"/>
          <w:b/>
          <w:sz w:val="28"/>
          <w:szCs w:val="28"/>
          <w:lang w:val="en-US"/>
        </w:rPr>
        <w:t>IV. ĐÁNH GIÁ CHUNG</w:t>
      </w:r>
    </w:p>
    <w:p w14:paraId="3FD0B323" w14:textId="77777777" w:rsidR="00D0374E" w:rsidRDefault="00D0374E" w:rsidP="00D0374E">
      <w:pPr>
        <w:tabs>
          <w:tab w:val="left" w:pos="4065"/>
        </w:tabs>
        <w:ind w:left="360"/>
        <w:rPr>
          <w:rFonts w:ascii="Times New Roman" w:hAnsi="Times New Roman" w:cs="Times New Roman"/>
          <w:sz w:val="28"/>
          <w:szCs w:val="28"/>
          <w:lang w:val="en-US"/>
        </w:rPr>
      </w:pPr>
      <w:r>
        <w:rPr>
          <w:rFonts w:ascii="Times New Roman" w:hAnsi="Times New Roman" w:cs="Times New Roman"/>
          <w:sz w:val="28"/>
          <w:szCs w:val="28"/>
          <w:lang w:val="en-US"/>
        </w:rPr>
        <w:t>1.Ưu điểm</w:t>
      </w:r>
    </w:p>
    <w:p w14:paraId="447520AE" w14:textId="77777777" w:rsidR="00D0374E" w:rsidRDefault="00D0374E" w:rsidP="00D0374E">
      <w:pPr>
        <w:tabs>
          <w:tab w:val="left" w:pos="4065"/>
        </w:tabs>
        <w:ind w:left="360"/>
        <w:rPr>
          <w:rFonts w:ascii="Times New Roman" w:hAnsi="Times New Roman" w:cs="Times New Roman"/>
          <w:sz w:val="28"/>
          <w:szCs w:val="28"/>
          <w:lang w:val="en-US"/>
        </w:rPr>
      </w:pPr>
      <w:r>
        <w:rPr>
          <w:rFonts w:ascii="Times New Roman" w:hAnsi="Times New Roman" w:cs="Times New Roman"/>
          <w:sz w:val="28"/>
          <w:szCs w:val="28"/>
          <w:lang w:val="en-US"/>
        </w:rPr>
        <w:t>2. Hạn chế, khó khăn, vướng mắc</w:t>
      </w:r>
    </w:p>
    <w:p w14:paraId="5C737A51" w14:textId="77777777" w:rsidR="00D0374E" w:rsidRPr="000F4CDF" w:rsidRDefault="000F4CDF" w:rsidP="000F4CDF">
      <w:pPr>
        <w:tabs>
          <w:tab w:val="left" w:pos="4065"/>
        </w:tabs>
        <w:rPr>
          <w:rFonts w:ascii="Times New Roman" w:hAnsi="Times New Roman" w:cs="Times New Roman"/>
          <w:b/>
          <w:sz w:val="28"/>
          <w:szCs w:val="28"/>
          <w:lang w:val="en-US"/>
        </w:rPr>
      </w:pPr>
      <w:r w:rsidRPr="000F4CDF">
        <w:rPr>
          <w:rFonts w:ascii="Times New Roman" w:hAnsi="Times New Roman" w:cs="Times New Roman"/>
          <w:b/>
          <w:sz w:val="28"/>
          <w:szCs w:val="28"/>
          <w:lang w:val="en-US"/>
        </w:rPr>
        <w:t xml:space="preserve">   </w:t>
      </w:r>
      <w:r w:rsidR="00D0374E" w:rsidRPr="000F4CDF">
        <w:rPr>
          <w:rFonts w:ascii="Times New Roman" w:hAnsi="Times New Roman" w:cs="Times New Roman"/>
          <w:b/>
          <w:sz w:val="28"/>
          <w:szCs w:val="28"/>
          <w:lang w:val="en-US"/>
        </w:rPr>
        <w:t>V. BÀI HỌC KINH NGHIỆM</w:t>
      </w:r>
    </w:p>
    <w:p w14:paraId="55285DBA" w14:textId="77777777" w:rsidR="00D0374E" w:rsidRPr="000F4CDF" w:rsidRDefault="000F4CDF" w:rsidP="000F4CDF">
      <w:pPr>
        <w:tabs>
          <w:tab w:val="left" w:pos="4065"/>
        </w:tabs>
        <w:rPr>
          <w:rFonts w:ascii="Times New Roman" w:hAnsi="Times New Roman" w:cs="Times New Roman"/>
          <w:b/>
          <w:sz w:val="28"/>
          <w:szCs w:val="28"/>
          <w:lang w:val="en-US"/>
        </w:rPr>
      </w:pPr>
      <w:r w:rsidRPr="000F4CDF">
        <w:rPr>
          <w:rFonts w:ascii="Times New Roman" w:hAnsi="Times New Roman" w:cs="Times New Roman"/>
          <w:b/>
          <w:sz w:val="28"/>
          <w:szCs w:val="28"/>
          <w:lang w:val="en-US"/>
        </w:rPr>
        <w:t xml:space="preserve">   </w:t>
      </w:r>
      <w:r w:rsidR="00D0374E" w:rsidRPr="000F4CDF">
        <w:rPr>
          <w:rFonts w:ascii="Times New Roman" w:hAnsi="Times New Roman" w:cs="Times New Roman"/>
          <w:b/>
          <w:sz w:val="28"/>
          <w:szCs w:val="28"/>
          <w:lang w:val="en-US"/>
        </w:rPr>
        <w:t>VI. KIẾN NGHỊ, ĐỀ XUẤT</w:t>
      </w:r>
    </w:p>
    <w:p w14:paraId="08A07C6B" w14:textId="77777777" w:rsidR="00D0374E" w:rsidRDefault="00D0374E" w:rsidP="00D0374E">
      <w:pPr>
        <w:tabs>
          <w:tab w:val="left" w:pos="4065"/>
        </w:tabs>
        <w:ind w:left="360"/>
        <w:rPr>
          <w:rFonts w:ascii="Times New Roman" w:hAnsi="Times New Roman" w:cs="Times New Roman"/>
          <w:sz w:val="28"/>
          <w:szCs w:val="28"/>
          <w:lang w:val="en-US"/>
        </w:rPr>
      </w:pPr>
    </w:p>
    <w:p w14:paraId="0FD1D22A" w14:textId="77777777" w:rsidR="00FE29EE" w:rsidRDefault="00FE29EE" w:rsidP="00D0374E">
      <w:pPr>
        <w:tabs>
          <w:tab w:val="left" w:pos="4065"/>
        </w:tabs>
        <w:ind w:left="360"/>
        <w:rPr>
          <w:rFonts w:ascii="Times New Roman" w:hAnsi="Times New Roman" w:cs="Times New Roman"/>
          <w:b/>
          <w:sz w:val="28"/>
          <w:szCs w:val="28"/>
          <w:lang w:val="en-US"/>
        </w:rPr>
      </w:pPr>
    </w:p>
    <w:p w14:paraId="7F785F0F" w14:textId="77777777" w:rsidR="00D0374E" w:rsidRPr="00FE29EE" w:rsidRDefault="00FE29EE" w:rsidP="00D0374E">
      <w:pPr>
        <w:tabs>
          <w:tab w:val="left" w:pos="4065"/>
        </w:tabs>
        <w:ind w:left="360"/>
        <w:rPr>
          <w:rFonts w:ascii="Times New Roman" w:hAnsi="Times New Roman" w:cs="Times New Roman"/>
          <w:b/>
          <w:sz w:val="28"/>
          <w:szCs w:val="28"/>
          <w:lang w:val="en-US"/>
        </w:rPr>
      </w:pPr>
      <w:r w:rsidRPr="00FE29EE">
        <w:rPr>
          <w:rFonts w:ascii="Times New Roman" w:hAnsi="Times New Roman" w:cs="Times New Roman"/>
          <w:b/>
          <w:sz w:val="28"/>
          <w:szCs w:val="28"/>
          <w:lang w:val="en-US"/>
        </w:rPr>
        <w:t>Các phụ lục đính kèm Báo cáo</w:t>
      </w:r>
    </w:p>
    <w:p w14:paraId="47E3BF6E" w14:textId="77777777" w:rsidR="00D0374E" w:rsidRPr="00FE29EE" w:rsidRDefault="00D0374E" w:rsidP="00D0374E">
      <w:pPr>
        <w:tabs>
          <w:tab w:val="left" w:pos="4065"/>
        </w:tabs>
        <w:ind w:left="360"/>
        <w:rPr>
          <w:rFonts w:ascii="Times New Roman" w:hAnsi="Times New Roman" w:cs="Times New Roman"/>
          <w:b/>
          <w:sz w:val="28"/>
          <w:szCs w:val="28"/>
          <w:lang w:val="en-US"/>
        </w:rPr>
      </w:pPr>
    </w:p>
    <w:p w14:paraId="0733B7E8" w14:textId="77777777" w:rsidR="00D0374E" w:rsidRPr="00FE29EE" w:rsidRDefault="00FE29EE" w:rsidP="000F4CDF">
      <w:pPr>
        <w:tabs>
          <w:tab w:val="left" w:pos="4065"/>
        </w:tabs>
        <w:ind w:left="360"/>
        <w:jc w:val="center"/>
        <w:rPr>
          <w:rFonts w:ascii="Times New Roman" w:hAnsi="Times New Roman" w:cs="Times New Roman"/>
          <w:b/>
          <w:sz w:val="28"/>
          <w:szCs w:val="28"/>
          <w:u w:val="single"/>
          <w:lang w:val="en-US"/>
        </w:rPr>
      </w:pPr>
      <w:r w:rsidRPr="00FE29EE">
        <w:rPr>
          <w:rFonts w:ascii="Times New Roman" w:hAnsi="Times New Roman" w:cs="Times New Roman"/>
          <w:b/>
          <w:sz w:val="28"/>
          <w:szCs w:val="28"/>
          <w:u w:val="single"/>
          <w:lang w:val="en-US"/>
        </w:rPr>
        <w:t>PHỤ LỤC</w:t>
      </w:r>
      <w:r w:rsidR="00D0374E" w:rsidRPr="00FE29EE">
        <w:rPr>
          <w:rFonts w:ascii="Times New Roman" w:hAnsi="Times New Roman" w:cs="Times New Roman"/>
          <w:b/>
          <w:sz w:val="28"/>
          <w:szCs w:val="28"/>
          <w:u w:val="single"/>
          <w:lang w:val="en-US"/>
        </w:rPr>
        <w:t xml:space="preserve"> 1</w:t>
      </w:r>
    </w:p>
    <w:p w14:paraId="6622E3B2" w14:textId="77777777" w:rsidR="00D0374E" w:rsidRPr="000F4CDF" w:rsidRDefault="00D0374E" w:rsidP="000F4CDF">
      <w:pPr>
        <w:tabs>
          <w:tab w:val="left" w:pos="4065"/>
        </w:tabs>
        <w:ind w:left="360"/>
        <w:jc w:val="center"/>
        <w:rPr>
          <w:rFonts w:ascii="Times New Roman" w:hAnsi="Times New Roman" w:cs="Times New Roman"/>
          <w:b/>
          <w:sz w:val="28"/>
          <w:szCs w:val="28"/>
          <w:lang w:val="en-US"/>
        </w:rPr>
      </w:pPr>
      <w:r w:rsidRPr="000F4CDF">
        <w:rPr>
          <w:rFonts w:ascii="Times New Roman" w:hAnsi="Times New Roman" w:cs="Times New Roman"/>
          <w:b/>
          <w:sz w:val="28"/>
          <w:szCs w:val="28"/>
          <w:lang w:val="en-US"/>
        </w:rPr>
        <w:t>KẾT QUẢ TRIỂN KHAI VÀ CHI PHÍ THỰC HIỆN QĐ SỐ 33/QĐ-TTg</w:t>
      </w:r>
    </w:p>
    <w:p w14:paraId="63860824" w14:textId="77777777" w:rsidR="00D0374E" w:rsidRDefault="00D0374E" w:rsidP="00D0374E">
      <w:pPr>
        <w:pStyle w:val="oancuaDanhsach"/>
        <w:numPr>
          <w:ilvl w:val="0"/>
          <w:numId w:val="5"/>
        </w:num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Công tác chỉ đạo, triển khai thực hiện</w:t>
      </w:r>
    </w:p>
    <w:tbl>
      <w:tblPr>
        <w:tblStyle w:val="LiBang"/>
        <w:tblW w:w="0" w:type="auto"/>
        <w:tblInd w:w="-72" w:type="dxa"/>
        <w:tblLook w:val="04A0" w:firstRow="1" w:lastRow="0" w:firstColumn="1" w:lastColumn="0" w:noHBand="0" w:noVBand="1"/>
      </w:tblPr>
      <w:tblGrid>
        <w:gridCol w:w="1260"/>
        <w:gridCol w:w="2474"/>
        <w:gridCol w:w="1407"/>
        <w:gridCol w:w="1407"/>
        <w:gridCol w:w="1407"/>
        <w:gridCol w:w="1407"/>
      </w:tblGrid>
      <w:tr w:rsidR="006330A7" w14:paraId="07692FC8" w14:textId="77777777" w:rsidTr="00FE29EE">
        <w:tc>
          <w:tcPr>
            <w:tcW w:w="1260" w:type="dxa"/>
            <w:vMerge w:val="restart"/>
          </w:tcPr>
          <w:p w14:paraId="27F33D2C" w14:textId="77777777" w:rsidR="006330A7" w:rsidRDefault="006330A7" w:rsidP="00D0374E">
            <w:pPr>
              <w:pStyle w:val="oancuaDanhsach"/>
              <w:tabs>
                <w:tab w:val="left" w:pos="4065"/>
              </w:tabs>
              <w:ind w:left="0"/>
              <w:rPr>
                <w:rFonts w:ascii="Times New Roman" w:hAnsi="Times New Roman" w:cs="Times New Roman"/>
                <w:sz w:val="28"/>
                <w:szCs w:val="28"/>
                <w:lang w:val="en-US"/>
              </w:rPr>
            </w:pPr>
            <w:r>
              <w:rPr>
                <w:rFonts w:ascii="Times New Roman" w:hAnsi="Times New Roman" w:cs="Times New Roman"/>
                <w:sz w:val="28"/>
                <w:szCs w:val="28"/>
                <w:lang w:val="en-US"/>
              </w:rPr>
              <w:t>STT</w:t>
            </w:r>
          </w:p>
        </w:tc>
        <w:tc>
          <w:tcPr>
            <w:tcW w:w="3881" w:type="dxa"/>
            <w:gridSpan w:val="2"/>
          </w:tcPr>
          <w:p w14:paraId="397E90A2" w14:textId="77777777" w:rsidR="006330A7" w:rsidRDefault="006330A7" w:rsidP="00D0374E">
            <w:pPr>
              <w:pStyle w:val="oancuaDanhsach"/>
              <w:tabs>
                <w:tab w:val="left" w:pos="4065"/>
              </w:tabs>
              <w:ind w:left="0"/>
              <w:rPr>
                <w:rFonts w:ascii="Times New Roman" w:hAnsi="Times New Roman" w:cs="Times New Roman"/>
                <w:sz w:val="28"/>
                <w:szCs w:val="28"/>
                <w:lang w:val="en-US"/>
              </w:rPr>
            </w:pPr>
            <w:r>
              <w:rPr>
                <w:rFonts w:ascii="Times New Roman" w:hAnsi="Times New Roman" w:cs="Times New Roman"/>
                <w:sz w:val="28"/>
                <w:szCs w:val="28"/>
                <w:lang w:val="en-US"/>
              </w:rPr>
              <w:t>Văn bản hướng dẫn, chỉ đạo</w:t>
            </w:r>
          </w:p>
        </w:tc>
        <w:tc>
          <w:tcPr>
            <w:tcW w:w="1407" w:type="dxa"/>
            <w:vMerge w:val="restart"/>
          </w:tcPr>
          <w:p w14:paraId="477F73EA" w14:textId="77777777" w:rsidR="006330A7" w:rsidRDefault="006330A7" w:rsidP="00D0374E">
            <w:pPr>
              <w:pStyle w:val="oancuaDanhsach"/>
              <w:tabs>
                <w:tab w:val="left" w:pos="4065"/>
              </w:tabs>
              <w:ind w:left="0"/>
              <w:rPr>
                <w:rFonts w:ascii="Times New Roman" w:hAnsi="Times New Roman" w:cs="Times New Roman"/>
                <w:sz w:val="28"/>
                <w:szCs w:val="28"/>
                <w:lang w:val="en-US"/>
              </w:rPr>
            </w:pPr>
            <w:r>
              <w:rPr>
                <w:rFonts w:ascii="Times New Roman" w:hAnsi="Times New Roman" w:cs="Times New Roman"/>
                <w:sz w:val="28"/>
                <w:szCs w:val="28"/>
                <w:lang w:val="en-US"/>
              </w:rPr>
              <w:t>Cơ quan ban hành</w:t>
            </w:r>
          </w:p>
        </w:tc>
        <w:tc>
          <w:tcPr>
            <w:tcW w:w="1407" w:type="dxa"/>
            <w:vMerge w:val="restart"/>
          </w:tcPr>
          <w:p w14:paraId="7F8EA268" w14:textId="77777777" w:rsidR="006330A7" w:rsidRDefault="006330A7" w:rsidP="00D0374E">
            <w:pPr>
              <w:pStyle w:val="oancuaDanhsach"/>
              <w:tabs>
                <w:tab w:val="left" w:pos="4065"/>
              </w:tabs>
              <w:ind w:left="0"/>
              <w:rPr>
                <w:rFonts w:ascii="Times New Roman" w:hAnsi="Times New Roman" w:cs="Times New Roman"/>
                <w:sz w:val="28"/>
                <w:szCs w:val="28"/>
                <w:lang w:val="en-US"/>
              </w:rPr>
            </w:pPr>
            <w:r>
              <w:rPr>
                <w:rFonts w:ascii="Times New Roman" w:hAnsi="Times New Roman" w:cs="Times New Roman"/>
                <w:sz w:val="28"/>
                <w:szCs w:val="28"/>
                <w:lang w:val="en-US"/>
              </w:rPr>
              <w:t>Về việc</w:t>
            </w:r>
          </w:p>
        </w:tc>
        <w:tc>
          <w:tcPr>
            <w:tcW w:w="1407" w:type="dxa"/>
            <w:vMerge w:val="restart"/>
          </w:tcPr>
          <w:p w14:paraId="1DF97E26" w14:textId="77777777" w:rsidR="006330A7" w:rsidRDefault="006330A7" w:rsidP="00D0374E">
            <w:pPr>
              <w:pStyle w:val="oancuaDanhsach"/>
              <w:tabs>
                <w:tab w:val="left" w:pos="4065"/>
              </w:tabs>
              <w:ind w:left="0"/>
              <w:rPr>
                <w:rFonts w:ascii="Times New Roman" w:hAnsi="Times New Roman" w:cs="Times New Roman"/>
                <w:sz w:val="28"/>
                <w:szCs w:val="28"/>
                <w:lang w:val="en-US"/>
              </w:rPr>
            </w:pPr>
            <w:r>
              <w:rPr>
                <w:rFonts w:ascii="Times New Roman" w:hAnsi="Times New Roman" w:cs="Times New Roman"/>
                <w:sz w:val="28"/>
                <w:szCs w:val="28"/>
                <w:lang w:val="en-US"/>
              </w:rPr>
              <w:t>Năm ban hành</w:t>
            </w:r>
          </w:p>
        </w:tc>
      </w:tr>
      <w:tr w:rsidR="006330A7" w14:paraId="1BDEE397" w14:textId="77777777" w:rsidTr="00FE29EE">
        <w:tc>
          <w:tcPr>
            <w:tcW w:w="1260" w:type="dxa"/>
            <w:vMerge/>
          </w:tcPr>
          <w:p w14:paraId="695AB311" w14:textId="77777777" w:rsidR="006330A7" w:rsidRDefault="006330A7" w:rsidP="00D0374E">
            <w:pPr>
              <w:pStyle w:val="oancuaDanhsach"/>
              <w:tabs>
                <w:tab w:val="left" w:pos="4065"/>
              </w:tabs>
              <w:ind w:left="0"/>
              <w:rPr>
                <w:rFonts w:ascii="Times New Roman" w:hAnsi="Times New Roman" w:cs="Times New Roman"/>
                <w:sz w:val="28"/>
                <w:szCs w:val="28"/>
                <w:lang w:val="en-US"/>
              </w:rPr>
            </w:pPr>
          </w:p>
        </w:tc>
        <w:tc>
          <w:tcPr>
            <w:tcW w:w="2474" w:type="dxa"/>
          </w:tcPr>
          <w:p w14:paraId="579481D8" w14:textId="77777777" w:rsidR="006330A7" w:rsidRDefault="006330A7" w:rsidP="00D0374E">
            <w:pPr>
              <w:pStyle w:val="oancuaDanhsach"/>
              <w:tabs>
                <w:tab w:val="left" w:pos="4065"/>
              </w:tabs>
              <w:ind w:left="0"/>
              <w:rPr>
                <w:rFonts w:ascii="Times New Roman" w:hAnsi="Times New Roman" w:cs="Times New Roman"/>
                <w:sz w:val="28"/>
                <w:szCs w:val="28"/>
                <w:lang w:val="en-US"/>
              </w:rPr>
            </w:pPr>
            <w:r>
              <w:rPr>
                <w:rFonts w:ascii="Times New Roman" w:hAnsi="Times New Roman" w:cs="Times New Roman"/>
                <w:sz w:val="28"/>
                <w:szCs w:val="28"/>
                <w:lang w:val="en-US"/>
              </w:rPr>
              <w:t>Loại văn bản</w:t>
            </w:r>
          </w:p>
        </w:tc>
        <w:tc>
          <w:tcPr>
            <w:tcW w:w="1407" w:type="dxa"/>
          </w:tcPr>
          <w:p w14:paraId="7746202B" w14:textId="77777777" w:rsidR="006330A7" w:rsidRDefault="006330A7" w:rsidP="00D0374E">
            <w:pPr>
              <w:pStyle w:val="oancuaDanhsach"/>
              <w:tabs>
                <w:tab w:val="left" w:pos="4065"/>
              </w:tabs>
              <w:ind w:left="0"/>
              <w:rPr>
                <w:rFonts w:ascii="Times New Roman" w:hAnsi="Times New Roman" w:cs="Times New Roman"/>
                <w:sz w:val="28"/>
                <w:szCs w:val="28"/>
                <w:lang w:val="en-US"/>
              </w:rPr>
            </w:pPr>
            <w:r>
              <w:rPr>
                <w:rFonts w:ascii="Times New Roman" w:hAnsi="Times New Roman" w:cs="Times New Roman"/>
                <w:sz w:val="28"/>
                <w:szCs w:val="28"/>
                <w:lang w:val="en-US"/>
              </w:rPr>
              <w:t>Số lượng</w:t>
            </w:r>
          </w:p>
        </w:tc>
        <w:tc>
          <w:tcPr>
            <w:tcW w:w="1407" w:type="dxa"/>
            <w:vMerge/>
          </w:tcPr>
          <w:p w14:paraId="584D169E" w14:textId="77777777" w:rsidR="006330A7" w:rsidRDefault="006330A7" w:rsidP="00D0374E">
            <w:pPr>
              <w:pStyle w:val="oancuaDanhsach"/>
              <w:tabs>
                <w:tab w:val="left" w:pos="4065"/>
              </w:tabs>
              <w:ind w:left="0"/>
              <w:rPr>
                <w:rFonts w:ascii="Times New Roman" w:hAnsi="Times New Roman" w:cs="Times New Roman"/>
                <w:sz w:val="28"/>
                <w:szCs w:val="28"/>
                <w:lang w:val="en-US"/>
              </w:rPr>
            </w:pPr>
          </w:p>
        </w:tc>
        <w:tc>
          <w:tcPr>
            <w:tcW w:w="1407" w:type="dxa"/>
            <w:vMerge/>
          </w:tcPr>
          <w:p w14:paraId="20699520" w14:textId="77777777" w:rsidR="006330A7" w:rsidRDefault="006330A7" w:rsidP="00D0374E">
            <w:pPr>
              <w:pStyle w:val="oancuaDanhsach"/>
              <w:tabs>
                <w:tab w:val="left" w:pos="4065"/>
              </w:tabs>
              <w:ind w:left="0"/>
              <w:rPr>
                <w:rFonts w:ascii="Times New Roman" w:hAnsi="Times New Roman" w:cs="Times New Roman"/>
                <w:sz w:val="28"/>
                <w:szCs w:val="28"/>
                <w:lang w:val="en-US"/>
              </w:rPr>
            </w:pPr>
          </w:p>
        </w:tc>
        <w:tc>
          <w:tcPr>
            <w:tcW w:w="1407" w:type="dxa"/>
            <w:vMerge/>
          </w:tcPr>
          <w:p w14:paraId="0D8AAB6B" w14:textId="77777777" w:rsidR="006330A7" w:rsidRDefault="006330A7" w:rsidP="00D0374E">
            <w:pPr>
              <w:pStyle w:val="oancuaDanhsach"/>
              <w:tabs>
                <w:tab w:val="left" w:pos="4065"/>
              </w:tabs>
              <w:ind w:left="0"/>
              <w:rPr>
                <w:rFonts w:ascii="Times New Roman" w:hAnsi="Times New Roman" w:cs="Times New Roman"/>
                <w:sz w:val="28"/>
                <w:szCs w:val="28"/>
                <w:lang w:val="en-US"/>
              </w:rPr>
            </w:pPr>
          </w:p>
        </w:tc>
      </w:tr>
      <w:tr w:rsidR="00727A65" w14:paraId="1724F040" w14:textId="77777777" w:rsidTr="00FE29EE">
        <w:tc>
          <w:tcPr>
            <w:tcW w:w="1260" w:type="dxa"/>
          </w:tcPr>
          <w:p w14:paraId="50CDE8C7" w14:textId="77777777" w:rsidR="00727A65" w:rsidRDefault="00727A65" w:rsidP="00D0374E">
            <w:pPr>
              <w:pStyle w:val="oancuaDanhsach"/>
              <w:tabs>
                <w:tab w:val="left" w:pos="4065"/>
              </w:tabs>
              <w:ind w:left="0"/>
              <w:rPr>
                <w:rFonts w:ascii="Times New Roman" w:hAnsi="Times New Roman" w:cs="Times New Roman"/>
                <w:sz w:val="28"/>
                <w:szCs w:val="28"/>
                <w:lang w:val="en-US"/>
              </w:rPr>
            </w:pPr>
          </w:p>
        </w:tc>
        <w:tc>
          <w:tcPr>
            <w:tcW w:w="2474" w:type="dxa"/>
          </w:tcPr>
          <w:p w14:paraId="0667FABB" w14:textId="77777777" w:rsidR="00727A65" w:rsidRDefault="00727A65" w:rsidP="00D0374E">
            <w:pPr>
              <w:pStyle w:val="oancuaDanhsach"/>
              <w:tabs>
                <w:tab w:val="left" w:pos="4065"/>
              </w:tabs>
              <w:ind w:left="0"/>
              <w:rPr>
                <w:rFonts w:ascii="Times New Roman" w:hAnsi="Times New Roman" w:cs="Times New Roman"/>
                <w:sz w:val="28"/>
                <w:szCs w:val="28"/>
                <w:lang w:val="en-US"/>
              </w:rPr>
            </w:pPr>
          </w:p>
        </w:tc>
        <w:tc>
          <w:tcPr>
            <w:tcW w:w="1407" w:type="dxa"/>
          </w:tcPr>
          <w:p w14:paraId="5E0A82A4" w14:textId="77777777" w:rsidR="00727A65" w:rsidRDefault="00727A65" w:rsidP="00D0374E">
            <w:pPr>
              <w:pStyle w:val="oancuaDanhsach"/>
              <w:tabs>
                <w:tab w:val="left" w:pos="4065"/>
              </w:tabs>
              <w:ind w:left="0"/>
              <w:rPr>
                <w:rFonts w:ascii="Times New Roman" w:hAnsi="Times New Roman" w:cs="Times New Roman"/>
                <w:sz w:val="28"/>
                <w:szCs w:val="28"/>
                <w:lang w:val="en-US"/>
              </w:rPr>
            </w:pPr>
          </w:p>
        </w:tc>
        <w:tc>
          <w:tcPr>
            <w:tcW w:w="1407" w:type="dxa"/>
          </w:tcPr>
          <w:p w14:paraId="5442BBF2" w14:textId="77777777" w:rsidR="00727A65" w:rsidRDefault="00727A65" w:rsidP="00D0374E">
            <w:pPr>
              <w:pStyle w:val="oancuaDanhsach"/>
              <w:tabs>
                <w:tab w:val="left" w:pos="4065"/>
              </w:tabs>
              <w:ind w:left="0"/>
              <w:rPr>
                <w:rFonts w:ascii="Times New Roman" w:hAnsi="Times New Roman" w:cs="Times New Roman"/>
                <w:sz w:val="28"/>
                <w:szCs w:val="28"/>
                <w:lang w:val="en-US"/>
              </w:rPr>
            </w:pPr>
          </w:p>
        </w:tc>
        <w:tc>
          <w:tcPr>
            <w:tcW w:w="1407" w:type="dxa"/>
          </w:tcPr>
          <w:p w14:paraId="1F31221C" w14:textId="77777777" w:rsidR="00727A65" w:rsidRDefault="00727A65" w:rsidP="00D0374E">
            <w:pPr>
              <w:pStyle w:val="oancuaDanhsach"/>
              <w:tabs>
                <w:tab w:val="left" w:pos="4065"/>
              </w:tabs>
              <w:ind w:left="0"/>
              <w:rPr>
                <w:rFonts w:ascii="Times New Roman" w:hAnsi="Times New Roman" w:cs="Times New Roman"/>
                <w:sz w:val="28"/>
                <w:szCs w:val="28"/>
                <w:lang w:val="en-US"/>
              </w:rPr>
            </w:pPr>
          </w:p>
        </w:tc>
        <w:tc>
          <w:tcPr>
            <w:tcW w:w="1407" w:type="dxa"/>
          </w:tcPr>
          <w:p w14:paraId="3AF654EE" w14:textId="77777777" w:rsidR="00727A65" w:rsidRDefault="00727A65" w:rsidP="00D0374E">
            <w:pPr>
              <w:pStyle w:val="oancuaDanhsach"/>
              <w:tabs>
                <w:tab w:val="left" w:pos="4065"/>
              </w:tabs>
              <w:ind w:left="0"/>
              <w:rPr>
                <w:rFonts w:ascii="Times New Roman" w:hAnsi="Times New Roman" w:cs="Times New Roman"/>
                <w:sz w:val="28"/>
                <w:szCs w:val="28"/>
                <w:lang w:val="en-US"/>
              </w:rPr>
            </w:pPr>
          </w:p>
        </w:tc>
      </w:tr>
    </w:tbl>
    <w:p w14:paraId="7F218D28" w14:textId="77777777" w:rsidR="00D0374E" w:rsidRPr="00D0374E" w:rsidRDefault="00D0374E" w:rsidP="00D0374E">
      <w:pPr>
        <w:pStyle w:val="oancuaDanhsach"/>
        <w:tabs>
          <w:tab w:val="left" w:pos="4065"/>
        </w:tabs>
        <w:rPr>
          <w:rFonts w:ascii="Times New Roman" w:hAnsi="Times New Roman" w:cs="Times New Roman"/>
          <w:sz w:val="28"/>
          <w:szCs w:val="28"/>
          <w:lang w:val="en-US"/>
        </w:rPr>
      </w:pPr>
      <w:r w:rsidRPr="00D0374E">
        <w:rPr>
          <w:rFonts w:ascii="Times New Roman" w:hAnsi="Times New Roman" w:cs="Times New Roman"/>
          <w:sz w:val="28"/>
          <w:szCs w:val="28"/>
          <w:lang w:val="en-US"/>
        </w:rPr>
        <w:t xml:space="preserve"> </w:t>
      </w:r>
    </w:p>
    <w:p w14:paraId="4531236E" w14:textId="77777777" w:rsidR="00D03EA1"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 Kinh phí thực hiện</w:t>
      </w:r>
    </w:p>
    <w:tbl>
      <w:tblPr>
        <w:tblStyle w:val="LiBang"/>
        <w:tblW w:w="0" w:type="auto"/>
        <w:tblLook w:val="04A0" w:firstRow="1" w:lastRow="0" w:firstColumn="1" w:lastColumn="0" w:noHBand="0" w:noVBand="1"/>
      </w:tblPr>
      <w:tblGrid>
        <w:gridCol w:w="1458"/>
        <w:gridCol w:w="4320"/>
        <w:gridCol w:w="3512"/>
      </w:tblGrid>
      <w:tr w:rsidR="006330A7" w14:paraId="65D94B52" w14:textId="77777777" w:rsidTr="00FE29EE">
        <w:tc>
          <w:tcPr>
            <w:tcW w:w="1458" w:type="dxa"/>
            <w:vMerge w:val="restart"/>
          </w:tcPr>
          <w:p w14:paraId="0928FC05"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Năm</w:t>
            </w:r>
          </w:p>
        </w:tc>
        <w:tc>
          <w:tcPr>
            <w:tcW w:w="7832" w:type="dxa"/>
            <w:gridSpan w:val="2"/>
          </w:tcPr>
          <w:p w14:paraId="0459031E"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Kinh phí thực hiện Đề án 33</w:t>
            </w:r>
          </w:p>
        </w:tc>
      </w:tr>
      <w:tr w:rsidR="006330A7" w14:paraId="3B94B5AB" w14:textId="77777777" w:rsidTr="00FE29EE">
        <w:tc>
          <w:tcPr>
            <w:tcW w:w="1458" w:type="dxa"/>
            <w:vMerge/>
          </w:tcPr>
          <w:p w14:paraId="5C2B762F" w14:textId="77777777" w:rsidR="006330A7" w:rsidRDefault="006330A7" w:rsidP="00CB32FF">
            <w:pPr>
              <w:tabs>
                <w:tab w:val="left" w:pos="4065"/>
              </w:tabs>
              <w:rPr>
                <w:rFonts w:ascii="Times New Roman" w:hAnsi="Times New Roman" w:cs="Times New Roman"/>
                <w:sz w:val="28"/>
                <w:szCs w:val="28"/>
                <w:lang w:val="en-US"/>
              </w:rPr>
            </w:pPr>
          </w:p>
        </w:tc>
        <w:tc>
          <w:tcPr>
            <w:tcW w:w="4320" w:type="dxa"/>
          </w:tcPr>
          <w:p w14:paraId="0A61CA69"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Từ ngân sách</w:t>
            </w:r>
          </w:p>
        </w:tc>
        <w:tc>
          <w:tcPr>
            <w:tcW w:w="3512" w:type="dxa"/>
          </w:tcPr>
          <w:p w14:paraId="649ECFBF"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Từ các nguồn khác hợp lệ</w:t>
            </w:r>
          </w:p>
        </w:tc>
      </w:tr>
      <w:tr w:rsidR="006330A7" w14:paraId="6D6A408A" w14:textId="77777777" w:rsidTr="00FE29EE">
        <w:tc>
          <w:tcPr>
            <w:tcW w:w="1458" w:type="dxa"/>
          </w:tcPr>
          <w:p w14:paraId="530A2E72" w14:textId="77777777" w:rsidR="006330A7" w:rsidRDefault="006330A7" w:rsidP="00CB32FF">
            <w:pPr>
              <w:tabs>
                <w:tab w:val="left" w:pos="4065"/>
              </w:tabs>
              <w:rPr>
                <w:rFonts w:ascii="Times New Roman" w:hAnsi="Times New Roman" w:cs="Times New Roman"/>
                <w:sz w:val="28"/>
                <w:szCs w:val="28"/>
                <w:lang w:val="en-US"/>
              </w:rPr>
            </w:pPr>
          </w:p>
        </w:tc>
        <w:tc>
          <w:tcPr>
            <w:tcW w:w="4320" w:type="dxa"/>
          </w:tcPr>
          <w:p w14:paraId="48A4B6A3"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71FF6247" w14:textId="77777777" w:rsidR="006330A7" w:rsidRDefault="006330A7" w:rsidP="00CB32FF">
            <w:pPr>
              <w:tabs>
                <w:tab w:val="left" w:pos="4065"/>
              </w:tabs>
              <w:rPr>
                <w:rFonts w:ascii="Times New Roman" w:hAnsi="Times New Roman" w:cs="Times New Roman"/>
                <w:sz w:val="28"/>
                <w:szCs w:val="28"/>
                <w:lang w:val="en-US"/>
              </w:rPr>
            </w:pPr>
          </w:p>
        </w:tc>
      </w:tr>
      <w:tr w:rsidR="006330A7" w14:paraId="2D51D986" w14:textId="77777777" w:rsidTr="00FE29EE">
        <w:tc>
          <w:tcPr>
            <w:tcW w:w="1458" w:type="dxa"/>
          </w:tcPr>
          <w:p w14:paraId="203AECFD"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2019</w:t>
            </w:r>
          </w:p>
        </w:tc>
        <w:tc>
          <w:tcPr>
            <w:tcW w:w="4320" w:type="dxa"/>
          </w:tcPr>
          <w:p w14:paraId="0FA26D52"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65489A3C" w14:textId="77777777" w:rsidR="006330A7" w:rsidRDefault="006330A7" w:rsidP="00CB32FF">
            <w:pPr>
              <w:tabs>
                <w:tab w:val="left" w:pos="4065"/>
              </w:tabs>
              <w:rPr>
                <w:rFonts w:ascii="Times New Roman" w:hAnsi="Times New Roman" w:cs="Times New Roman"/>
                <w:sz w:val="28"/>
                <w:szCs w:val="28"/>
                <w:lang w:val="en-US"/>
              </w:rPr>
            </w:pPr>
          </w:p>
        </w:tc>
      </w:tr>
      <w:tr w:rsidR="006330A7" w14:paraId="534CDC00" w14:textId="77777777" w:rsidTr="00FE29EE">
        <w:tc>
          <w:tcPr>
            <w:tcW w:w="1458" w:type="dxa"/>
          </w:tcPr>
          <w:p w14:paraId="3812A878"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2020</w:t>
            </w:r>
          </w:p>
        </w:tc>
        <w:tc>
          <w:tcPr>
            <w:tcW w:w="4320" w:type="dxa"/>
          </w:tcPr>
          <w:p w14:paraId="3ED5E5AD"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2ED8EEC6" w14:textId="77777777" w:rsidR="006330A7" w:rsidRDefault="006330A7" w:rsidP="00CB32FF">
            <w:pPr>
              <w:tabs>
                <w:tab w:val="left" w:pos="4065"/>
              </w:tabs>
              <w:rPr>
                <w:rFonts w:ascii="Times New Roman" w:hAnsi="Times New Roman" w:cs="Times New Roman"/>
                <w:sz w:val="28"/>
                <w:szCs w:val="28"/>
                <w:lang w:val="en-US"/>
              </w:rPr>
            </w:pPr>
          </w:p>
        </w:tc>
      </w:tr>
      <w:tr w:rsidR="006330A7" w14:paraId="74356913" w14:textId="77777777" w:rsidTr="00FE29EE">
        <w:tc>
          <w:tcPr>
            <w:tcW w:w="1458" w:type="dxa"/>
          </w:tcPr>
          <w:p w14:paraId="46A0BD13"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2021</w:t>
            </w:r>
          </w:p>
        </w:tc>
        <w:tc>
          <w:tcPr>
            <w:tcW w:w="4320" w:type="dxa"/>
          </w:tcPr>
          <w:p w14:paraId="1F8249E9"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645A3879" w14:textId="77777777" w:rsidR="006330A7" w:rsidRDefault="006330A7" w:rsidP="00CB32FF">
            <w:pPr>
              <w:tabs>
                <w:tab w:val="left" w:pos="4065"/>
              </w:tabs>
              <w:rPr>
                <w:rFonts w:ascii="Times New Roman" w:hAnsi="Times New Roman" w:cs="Times New Roman"/>
                <w:sz w:val="28"/>
                <w:szCs w:val="28"/>
                <w:lang w:val="en-US"/>
              </w:rPr>
            </w:pPr>
          </w:p>
        </w:tc>
      </w:tr>
      <w:tr w:rsidR="006330A7" w14:paraId="2B108CD3" w14:textId="77777777" w:rsidTr="00FE29EE">
        <w:tc>
          <w:tcPr>
            <w:tcW w:w="1458" w:type="dxa"/>
          </w:tcPr>
          <w:p w14:paraId="400CE60E"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lastRenderedPageBreak/>
              <w:t>2022</w:t>
            </w:r>
          </w:p>
        </w:tc>
        <w:tc>
          <w:tcPr>
            <w:tcW w:w="4320" w:type="dxa"/>
          </w:tcPr>
          <w:p w14:paraId="49E26D25"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0E81F7EA" w14:textId="77777777" w:rsidR="006330A7" w:rsidRDefault="006330A7" w:rsidP="00CB32FF">
            <w:pPr>
              <w:tabs>
                <w:tab w:val="left" w:pos="4065"/>
              </w:tabs>
              <w:rPr>
                <w:rFonts w:ascii="Times New Roman" w:hAnsi="Times New Roman" w:cs="Times New Roman"/>
                <w:sz w:val="28"/>
                <w:szCs w:val="28"/>
                <w:lang w:val="en-US"/>
              </w:rPr>
            </w:pPr>
          </w:p>
        </w:tc>
      </w:tr>
      <w:tr w:rsidR="006330A7" w14:paraId="556D069D" w14:textId="77777777" w:rsidTr="00FE29EE">
        <w:tc>
          <w:tcPr>
            <w:tcW w:w="1458" w:type="dxa"/>
          </w:tcPr>
          <w:p w14:paraId="34F732B3"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2023</w:t>
            </w:r>
          </w:p>
        </w:tc>
        <w:tc>
          <w:tcPr>
            <w:tcW w:w="4320" w:type="dxa"/>
          </w:tcPr>
          <w:p w14:paraId="0A60D1C6"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3F5C5D1D" w14:textId="77777777" w:rsidR="006330A7" w:rsidRDefault="006330A7" w:rsidP="00CB32FF">
            <w:pPr>
              <w:tabs>
                <w:tab w:val="left" w:pos="4065"/>
              </w:tabs>
              <w:rPr>
                <w:rFonts w:ascii="Times New Roman" w:hAnsi="Times New Roman" w:cs="Times New Roman"/>
                <w:sz w:val="28"/>
                <w:szCs w:val="28"/>
                <w:lang w:val="en-US"/>
              </w:rPr>
            </w:pPr>
          </w:p>
        </w:tc>
      </w:tr>
      <w:tr w:rsidR="006330A7" w14:paraId="35AF596C" w14:textId="77777777" w:rsidTr="00FE29EE">
        <w:tc>
          <w:tcPr>
            <w:tcW w:w="1458" w:type="dxa"/>
          </w:tcPr>
          <w:p w14:paraId="52A39026"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2024</w:t>
            </w:r>
          </w:p>
        </w:tc>
        <w:tc>
          <w:tcPr>
            <w:tcW w:w="4320" w:type="dxa"/>
          </w:tcPr>
          <w:p w14:paraId="67DDD6D9"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448822E4" w14:textId="77777777" w:rsidR="006330A7" w:rsidRDefault="006330A7" w:rsidP="00CB32FF">
            <w:pPr>
              <w:tabs>
                <w:tab w:val="left" w:pos="4065"/>
              </w:tabs>
              <w:rPr>
                <w:rFonts w:ascii="Times New Roman" w:hAnsi="Times New Roman" w:cs="Times New Roman"/>
                <w:sz w:val="28"/>
                <w:szCs w:val="28"/>
                <w:lang w:val="en-US"/>
              </w:rPr>
            </w:pPr>
          </w:p>
        </w:tc>
      </w:tr>
      <w:tr w:rsidR="006330A7" w14:paraId="667C8179" w14:textId="77777777" w:rsidTr="00FE29EE">
        <w:tc>
          <w:tcPr>
            <w:tcW w:w="1458" w:type="dxa"/>
          </w:tcPr>
          <w:p w14:paraId="230660D9"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2025</w:t>
            </w:r>
          </w:p>
        </w:tc>
        <w:tc>
          <w:tcPr>
            <w:tcW w:w="4320" w:type="dxa"/>
          </w:tcPr>
          <w:p w14:paraId="46BE2BCA"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08A2BEC0" w14:textId="77777777" w:rsidR="006330A7" w:rsidRDefault="006330A7" w:rsidP="00CB32FF">
            <w:pPr>
              <w:tabs>
                <w:tab w:val="left" w:pos="4065"/>
              </w:tabs>
              <w:rPr>
                <w:rFonts w:ascii="Times New Roman" w:hAnsi="Times New Roman" w:cs="Times New Roman"/>
                <w:sz w:val="28"/>
                <w:szCs w:val="28"/>
                <w:lang w:val="en-US"/>
              </w:rPr>
            </w:pPr>
          </w:p>
        </w:tc>
      </w:tr>
      <w:tr w:rsidR="006330A7" w14:paraId="1E41C01F" w14:textId="77777777" w:rsidTr="00FE29EE">
        <w:tc>
          <w:tcPr>
            <w:tcW w:w="1458" w:type="dxa"/>
          </w:tcPr>
          <w:p w14:paraId="517FE1DD"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Tổng</w:t>
            </w:r>
          </w:p>
        </w:tc>
        <w:tc>
          <w:tcPr>
            <w:tcW w:w="4320" w:type="dxa"/>
          </w:tcPr>
          <w:p w14:paraId="3208AC22" w14:textId="77777777" w:rsidR="006330A7" w:rsidRDefault="006330A7" w:rsidP="00CB32FF">
            <w:pPr>
              <w:tabs>
                <w:tab w:val="left" w:pos="4065"/>
              </w:tabs>
              <w:rPr>
                <w:rFonts w:ascii="Times New Roman" w:hAnsi="Times New Roman" w:cs="Times New Roman"/>
                <w:sz w:val="28"/>
                <w:szCs w:val="28"/>
                <w:lang w:val="en-US"/>
              </w:rPr>
            </w:pPr>
          </w:p>
        </w:tc>
        <w:tc>
          <w:tcPr>
            <w:tcW w:w="3512" w:type="dxa"/>
          </w:tcPr>
          <w:p w14:paraId="11C06DD2" w14:textId="77777777" w:rsidR="006330A7" w:rsidRDefault="006330A7" w:rsidP="00CB32FF">
            <w:pPr>
              <w:tabs>
                <w:tab w:val="left" w:pos="4065"/>
              </w:tabs>
              <w:rPr>
                <w:rFonts w:ascii="Times New Roman" w:hAnsi="Times New Roman" w:cs="Times New Roman"/>
                <w:sz w:val="28"/>
                <w:szCs w:val="28"/>
                <w:lang w:val="en-US"/>
              </w:rPr>
            </w:pPr>
          </w:p>
        </w:tc>
      </w:tr>
    </w:tbl>
    <w:p w14:paraId="5B742CE4" w14:textId="77777777" w:rsidR="00FE29EE" w:rsidRDefault="00FE29EE" w:rsidP="009179D3">
      <w:pPr>
        <w:tabs>
          <w:tab w:val="left" w:pos="4065"/>
        </w:tabs>
        <w:jc w:val="center"/>
        <w:rPr>
          <w:rFonts w:ascii="Times New Roman" w:hAnsi="Times New Roman" w:cs="Times New Roman"/>
          <w:b/>
          <w:sz w:val="28"/>
          <w:szCs w:val="28"/>
          <w:lang w:val="en-US"/>
        </w:rPr>
      </w:pPr>
    </w:p>
    <w:p w14:paraId="12EB198C" w14:textId="77777777" w:rsidR="006330A7" w:rsidRPr="00FE29EE" w:rsidRDefault="00FE29EE" w:rsidP="009179D3">
      <w:pPr>
        <w:tabs>
          <w:tab w:val="left" w:pos="4065"/>
        </w:tabs>
        <w:jc w:val="center"/>
        <w:rPr>
          <w:rFonts w:ascii="Times New Roman" w:hAnsi="Times New Roman" w:cs="Times New Roman"/>
          <w:b/>
          <w:sz w:val="28"/>
          <w:szCs w:val="28"/>
          <w:u w:val="single"/>
          <w:lang w:val="en-US"/>
        </w:rPr>
      </w:pPr>
      <w:r w:rsidRPr="00FE29EE">
        <w:rPr>
          <w:rFonts w:ascii="Times New Roman" w:hAnsi="Times New Roman" w:cs="Times New Roman"/>
          <w:b/>
          <w:sz w:val="28"/>
          <w:szCs w:val="28"/>
          <w:u w:val="single"/>
          <w:lang w:val="en-US"/>
        </w:rPr>
        <w:t xml:space="preserve">PHỤ LỤC </w:t>
      </w:r>
      <w:r w:rsidR="006330A7" w:rsidRPr="00FE29EE">
        <w:rPr>
          <w:rFonts w:ascii="Times New Roman" w:hAnsi="Times New Roman" w:cs="Times New Roman"/>
          <w:b/>
          <w:sz w:val="28"/>
          <w:szCs w:val="28"/>
          <w:u w:val="single"/>
          <w:lang w:val="en-US"/>
        </w:rPr>
        <w:t>2</w:t>
      </w:r>
    </w:p>
    <w:p w14:paraId="603FC6DB" w14:textId="77777777" w:rsidR="006330A7" w:rsidRPr="009179D3" w:rsidRDefault="006330A7" w:rsidP="009179D3">
      <w:pPr>
        <w:tabs>
          <w:tab w:val="left" w:pos="4065"/>
        </w:tabs>
        <w:jc w:val="center"/>
        <w:rPr>
          <w:rFonts w:ascii="Times New Roman" w:hAnsi="Times New Roman" w:cs="Times New Roman"/>
          <w:b/>
          <w:sz w:val="28"/>
          <w:szCs w:val="28"/>
          <w:lang w:val="en-US"/>
        </w:rPr>
      </w:pPr>
      <w:r w:rsidRPr="009179D3">
        <w:rPr>
          <w:rFonts w:ascii="Times New Roman" w:hAnsi="Times New Roman" w:cs="Times New Roman"/>
          <w:b/>
          <w:sz w:val="28"/>
          <w:szCs w:val="28"/>
          <w:lang w:val="en-US"/>
        </w:rPr>
        <w:t>TỔNG HỢP SỐ LIỆU KẾT QUẢ THỰC HIỆN MỤC TIÊU QUYẾT ĐỊNH SỐ 33/QĐ-TTg</w:t>
      </w:r>
    </w:p>
    <w:p w14:paraId="09BCA5D7" w14:textId="77777777" w:rsidR="006330A7" w:rsidRPr="009179D3" w:rsidRDefault="006330A7" w:rsidP="009179D3">
      <w:pPr>
        <w:tabs>
          <w:tab w:val="left" w:pos="4065"/>
        </w:tabs>
        <w:jc w:val="center"/>
        <w:rPr>
          <w:rFonts w:ascii="Times New Roman" w:hAnsi="Times New Roman" w:cs="Times New Roman"/>
          <w:b/>
          <w:sz w:val="28"/>
          <w:szCs w:val="28"/>
          <w:lang w:val="en-US"/>
        </w:rPr>
      </w:pPr>
      <w:r w:rsidRPr="009179D3">
        <w:rPr>
          <w:rFonts w:ascii="Times New Roman" w:hAnsi="Times New Roman" w:cs="Times New Roman"/>
          <w:b/>
          <w:sz w:val="28"/>
          <w:szCs w:val="28"/>
          <w:lang w:val="en-US"/>
        </w:rPr>
        <w:t>(Tính từ năm 2019)</w:t>
      </w:r>
    </w:p>
    <w:p w14:paraId="2532DA43" w14:textId="77777777" w:rsidR="006330A7" w:rsidRPr="009179D3" w:rsidRDefault="006330A7" w:rsidP="00CB32FF">
      <w:pPr>
        <w:tabs>
          <w:tab w:val="left" w:pos="4065"/>
        </w:tabs>
        <w:rPr>
          <w:rFonts w:ascii="Times New Roman" w:hAnsi="Times New Roman" w:cs="Times New Roman"/>
          <w:b/>
          <w:sz w:val="28"/>
          <w:szCs w:val="28"/>
          <w:lang w:val="en-US"/>
        </w:rPr>
      </w:pPr>
      <w:r w:rsidRPr="009179D3">
        <w:rPr>
          <w:rFonts w:ascii="Times New Roman" w:hAnsi="Times New Roman" w:cs="Times New Roman"/>
          <w:b/>
          <w:sz w:val="28"/>
          <w:szCs w:val="28"/>
          <w:lang w:val="en-US"/>
        </w:rPr>
        <w:t>1. Thực hiện mục tiêu của Quyết định số 33/QĐ-TTg</w:t>
      </w:r>
    </w:p>
    <w:tbl>
      <w:tblPr>
        <w:tblStyle w:val="LiBang"/>
        <w:tblW w:w="0" w:type="auto"/>
        <w:tblLook w:val="04A0" w:firstRow="1" w:lastRow="0" w:firstColumn="1" w:lastColumn="0" w:noHBand="0" w:noVBand="1"/>
      </w:tblPr>
      <w:tblGrid>
        <w:gridCol w:w="468"/>
        <w:gridCol w:w="5310"/>
        <w:gridCol w:w="1170"/>
        <w:gridCol w:w="990"/>
        <w:gridCol w:w="1352"/>
      </w:tblGrid>
      <w:tr w:rsidR="006330A7" w14:paraId="0EE95E16" w14:textId="77777777" w:rsidTr="00FE29EE">
        <w:tc>
          <w:tcPr>
            <w:tcW w:w="468" w:type="dxa"/>
          </w:tcPr>
          <w:p w14:paraId="2AEBF5D0"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Tt</w:t>
            </w:r>
          </w:p>
        </w:tc>
        <w:tc>
          <w:tcPr>
            <w:tcW w:w="5310" w:type="dxa"/>
          </w:tcPr>
          <w:p w14:paraId="3941EC41"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Nội dung</w:t>
            </w:r>
          </w:p>
        </w:tc>
        <w:tc>
          <w:tcPr>
            <w:tcW w:w="1170" w:type="dxa"/>
          </w:tcPr>
          <w:p w14:paraId="31113C3A"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lượng</w:t>
            </w:r>
          </w:p>
        </w:tc>
        <w:tc>
          <w:tcPr>
            <w:tcW w:w="990" w:type="dxa"/>
          </w:tcPr>
          <w:p w14:paraId="7D4042E6"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Tỷ lệ</w:t>
            </w:r>
            <w:r w:rsidR="00FE29EE">
              <w:rPr>
                <w:rFonts w:ascii="Times New Roman" w:hAnsi="Times New Roman" w:cs="Times New Roman"/>
                <w:sz w:val="28"/>
                <w:szCs w:val="28"/>
                <w:lang w:val="en-US"/>
              </w:rPr>
              <w:t xml:space="preserve"> %</w:t>
            </w:r>
          </w:p>
        </w:tc>
        <w:tc>
          <w:tcPr>
            <w:tcW w:w="1352" w:type="dxa"/>
          </w:tcPr>
          <w:p w14:paraId="25537CD9"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 xml:space="preserve">Tỷ lệ </w:t>
            </w:r>
            <w:r w:rsidR="00FE29EE">
              <w:rPr>
                <w:rFonts w:ascii="Times New Roman" w:hAnsi="Times New Roman" w:cs="Times New Roman"/>
                <w:sz w:val="28"/>
                <w:szCs w:val="28"/>
                <w:lang w:val="en-US"/>
              </w:rPr>
              <w:t>%</w:t>
            </w:r>
            <w:r>
              <w:rPr>
                <w:rFonts w:ascii="Times New Roman" w:hAnsi="Times New Roman" w:cs="Times New Roman"/>
                <w:sz w:val="28"/>
                <w:szCs w:val="28"/>
                <w:lang w:val="en-US"/>
              </w:rPr>
              <w:t>so với năm 2018</w:t>
            </w:r>
          </w:p>
        </w:tc>
      </w:tr>
      <w:tr w:rsidR="006330A7" w14:paraId="7D081917" w14:textId="77777777" w:rsidTr="00FE29EE">
        <w:tc>
          <w:tcPr>
            <w:tcW w:w="468" w:type="dxa"/>
          </w:tcPr>
          <w:p w14:paraId="29CB2FE2"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310" w:type="dxa"/>
          </w:tcPr>
          <w:p w14:paraId="72F8CC49"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 xml:space="preserve">Số giáo viên và cán bộ quản lý cơ sở giáo dục mầm non đạt trình độ từ cao đẳng sư phạm </w:t>
            </w:r>
            <w:r w:rsidR="002F68AE">
              <w:rPr>
                <w:rFonts w:ascii="Times New Roman" w:hAnsi="Times New Roman" w:cs="Times New Roman"/>
                <w:sz w:val="28"/>
                <w:szCs w:val="28"/>
                <w:lang w:val="en-US"/>
              </w:rPr>
              <w:t xml:space="preserve">mầm non </w:t>
            </w:r>
            <w:r>
              <w:rPr>
                <w:rFonts w:ascii="Times New Roman" w:hAnsi="Times New Roman" w:cs="Times New Roman"/>
                <w:sz w:val="28"/>
                <w:szCs w:val="28"/>
                <w:lang w:val="en-US"/>
              </w:rPr>
              <w:t>trở lên</w:t>
            </w:r>
          </w:p>
        </w:tc>
        <w:tc>
          <w:tcPr>
            <w:tcW w:w="1170" w:type="dxa"/>
          </w:tcPr>
          <w:p w14:paraId="4DC20EE5" w14:textId="77777777" w:rsidR="006330A7" w:rsidRDefault="006330A7" w:rsidP="00CB32FF">
            <w:pPr>
              <w:tabs>
                <w:tab w:val="left" w:pos="4065"/>
              </w:tabs>
              <w:rPr>
                <w:rFonts w:ascii="Times New Roman" w:hAnsi="Times New Roman" w:cs="Times New Roman"/>
                <w:sz w:val="28"/>
                <w:szCs w:val="28"/>
                <w:lang w:val="en-US"/>
              </w:rPr>
            </w:pPr>
          </w:p>
        </w:tc>
        <w:tc>
          <w:tcPr>
            <w:tcW w:w="990" w:type="dxa"/>
          </w:tcPr>
          <w:p w14:paraId="28C24321" w14:textId="77777777" w:rsidR="006330A7" w:rsidRDefault="006330A7" w:rsidP="00CB32FF">
            <w:pPr>
              <w:tabs>
                <w:tab w:val="left" w:pos="4065"/>
              </w:tabs>
              <w:rPr>
                <w:rFonts w:ascii="Times New Roman" w:hAnsi="Times New Roman" w:cs="Times New Roman"/>
                <w:sz w:val="28"/>
                <w:szCs w:val="28"/>
                <w:lang w:val="en-US"/>
              </w:rPr>
            </w:pPr>
          </w:p>
        </w:tc>
        <w:tc>
          <w:tcPr>
            <w:tcW w:w="1352" w:type="dxa"/>
          </w:tcPr>
          <w:p w14:paraId="3F961DF5" w14:textId="77777777" w:rsidR="006330A7" w:rsidRDefault="006330A7" w:rsidP="00CB32FF">
            <w:pPr>
              <w:tabs>
                <w:tab w:val="left" w:pos="4065"/>
              </w:tabs>
              <w:rPr>
                <w:rFonts w:ascii="Times New Roman" w:hAnsi="Times New Roman" w:cs="Times New Roman"/>
                <w:sz w:val="28"/>
                <w:szCs w:val="28"/>
                <w:lang w:val="en-US"/>
              </w:rPr>
            </w:pPr>
          </w:p>
        </w:tc>
      </w:tr>
      <w:tr w:rsidR="006330A7" w14:paraId="35058CCC" w14:textId="77777777" w:rsidTr="00FE29EE">
        <w:tc>
          <w:tcPr>
            <w:tcW w:w="468" w:type="dxa"/>
          </w:tcPr>
          <w:p w14:paraId="3AB7866F"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310" w:type="dxa"/>
          </w:tcPr>
          <w:p w14:paraId="2DAD2C90"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giáo viên mần non dạt chuẩn nghề nghiệp mức độ khá trở lên</w:t>
            </w:r>
          </w:p>
        </w:tc>
        <w:tc>
          <w:tcPr>
            <w:tcW w:w="1170" w:type="dxa"/>
          </w:tcPr>
          <w:p w14:paraId="67935ACA" w14:textId="77777777" w:rsidR="006330A7" w:rsidRDefault="006330A7" w:rsidP="00CB32FF">
            <w:pPr>
              <w:tabs>
                <w:tab w:val="left" w:pos="4065"/>
              </w:tabs>
              <w:rPr>
                <w:rFonts w:ascii="Times New Roman" w:hAnsi="Times New Roman" w:cs="Times New Roman"/>
                <w:sz w:val="28"/>
                <w:szCs w:val="28"/>
                <w:lang w:val="en-US"/>
              </w:rPr>
            </w:pPr>
          </w:p>
        </w:tc>
        <w:tc>
          <w:tcPr>
            <w:tcW w:w="990" w:type="dxa"/>
          </w:tcPr>
          <w:p w14:paraId="1B0EE65B" w14:textId="77777777" w:rsidR="006330A7" w:rsidRDefault="006330A7" w:rsidP="00CB32FF">
            <w:pPr>
              <w:tabs>
                <w:tab w:val="left" w:pos="4065"/>
              </w:tabs>
              <w:rPr>
                <w:rFonts w:ascii="Times New Roman" w:hAnsi="Times New Roman" w:cs="Times New Roman"/>
                <w:sz w:val="28"/>
                <w:szCs w:val="28"/>
                <w:lang w:val="en-US"/>
              </w:rPr>
            </w:pPr>
          </w:p>
        </w:tc>
        <w:tc>
          <w:tcPr>
            <w:tcW w:w="1352" w:type="dxa"/>
          </w:tcPr>
          <w:p w14:paraId="25A7E4E9" w14:textId="77777777" w:rsidR="006330A7" w:rsidRDefault="006330A7" w:rsidP="00CB32FF">
            <w:pPr>
              <w:tabs>
                <w:tab w:val="left" w:pos="4065"/>
              </w:tabs>
              <w:rPr>
                <w:rFonts w:ascii="Times New Roman" w:hAnsi="Times New Roman" w:cs="Times New Roman"/>
                <w:sz w:val="28"/>
                <w:szCs w:val="28"/>
                <w:lang w:val="en-US"/>
              </w:rPr>
            </w:pPr>
          </w:p>
        </w:tc>
      </w:tr>
      <w:tr w:rsidR="006330A7" w14:paraId="6D0A9442" w14:textId="77777777" w:rsidTr="00FE29EE">
        <w:tc>
          <w:tcPr>
            <w:tcW w:w="468" w:type="dxa"/>
          </w:tcPr>
          <w:p w14:paraId="30F732E5"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310" w:type="dxa"/>
          </w:tcPr>
          <w:p w14:paraId="16684B4B"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giáo viên mầm non được đào tạo bổ sung, thay thế đủ giáo viên mầm non nghỉ hưu, số giáo viên tang them theo tỷ lệ huy động trẻ và số giáo viên còn thiếu hiện nay</w:t>
            </w:r>
          </w:p>
        </w:tc>
        <w:tc>
          <w:tcPr>
            <w:tcW w:w="1170" w:type="dxa"/>
          </w:tcPr>
          <w:p w14:paraId="3A1D3664" w14:textId="77777777" w:rsidR="006330A7" w:rsidRDefault="006330A7" w:rsidP="00CB32FF">
            <w:pPr>
              <w:tabs>
                <w:tab w:val="left" w:pos="4065"/>
              </w:tabs>
              <w:rPr>
                <w:rFonts w:ascii="Times New Roman" w:hAnsi="Times New Roman" w:cs="Times New Roman"/>
                <w:sz w:val="28"/>
                <w:szCs w:val="28"/>
                <w:lang w:val="en-US"/>
              </w:rPr>
            </w:pPr>
          </w:p>
        </w:tc>
        <w:tc>
          <w:tcPr>
            <w:tcW w:w="990" w:type="dxa"/>
          </w:tcPr>
          <w:p w14:paraId="0DBC725F" w14:textId="77777777" w:rsidR="006330A7" w:rsidRDefault="006330A7" w:rsidP="00CB32FF">
            <w:pPr>
              <w:tabs>
                <w:tab w:val="left" w:pos="4065"/>
              </w:tabs>
              <w:rPr>
                <w:rFonts w:ascii="Times New Roman" w:hAnsi="Times New Roman" w:cs="Times New Roman"/>
                <w:sz w:val="28"/>
                <w:szCs w:val="28"/>
                <w:lang w:val="en-US"/>
              </w:rPr>
            </w:pPr>
          </w:p>
        </w:tc>
        <w:tc>
          <w:tcPr>
            <w:tcW w:w="1352" w:type="dxa"/>
          </w:tcPr>
          <w:p w14:paraId="117C6A66" w14:textId="77777777" w:rsidR="006330A7" w:rsidRDefault="006330A7" w:rsidP="00CB32FF">
            <w:pPr>
              <w:tabs>
                <w:tab w:val="left" w:pos="4065"/>
              </w:tabs>
              <w:rPr>
                <w:rFonts w:ascii="Times New Roman" w:hAnsi="Times New Roman" w:cs="Times New Roman"/>
                <w:sz w:val="28"/>
                <w:szCs w:val="28"/>
                <w:lang w:val="en-US"/>
              </w:rPr>
            </w:pPr>
          </w:p>
        </w:tc>
      </w:tr>
      <w:tr w:rsidR="006330A7" w14:paraId="62D19051" w14:textId="77777777" w:rsidTr="00FE29EE">
        <w:tc>
          <w:tcPr>
            <w:tcW w:w="468" w:type="dxa"/>
          </w:tcPr>
          <w:p w14:paraId="49E69393" w14:textId="77777777" w:rsidR="006330A7" w:rsidRDefault="006330A7"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310" w:type="dxa"/>
          </w:tcPr>
          <w:p w14:paraId="2DB841F3" w14:textId="77777777" w:rsidR="006330A7" w:rsidRDefault="00FF199A"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 xml:space="preserve">Số giáo viên và cán bộ quản lý cơ sở giáo dục mầm non cốt cán được bồi dưỡng năng lực hỗ trợ đồng nghiệp tự học, tự bồi dưỡng thường xuyên, liên </w:t>
            </w:r>
            <w:r w:rsidR="00D223C4">
              <w:rPr>
                <w:rFonts w:ascii="Times New Roman" w:hAnsi="Times New Roman" w:cs="Times New Roman"/>
                <w:sz w:val="28"/>
                <w:szCs w:val="28"/>
                <w:lang w:val="en-US"/>
              </w:rPr>
              <w:t>tục ngay tại trường; từng bước tiếp cận với trình độ giáo viên các nước tiên tiến trong khu vực ASEAN</w:t>
            </w:r>
          </w:p>
        </w:tc>
        <w:tc>
          <w:tcPr>
            <w:tcW w:w="1170" w:type="dxa"/>
          </w:tcPr>
          <w:p w14:paraId="10C6CF10" w14:textId="77777777" w:rsidR="006330A7" w:rsidRDefault="006330A7" w:rsidP="00CB32FF">
            <w:pPr>
              <w:tabs>
                <w:tab w:val="left" w:pos="4065"/>
              </w:tabs>
              <w:rPr>
                <w:rFonts w:ascii="Times New Roman" w:hAnsi="Times New Roman" w:cs="Times New Roman"/>
                <w:sz w:val="28"/>
                <w:szCs w:val="28"/>
                <w:lang w:val="en-US"/>
              </w:rPr>
            </w:pPr>
          </w:p>
        </w:tc>
        <w:tc>
          <w:tcPr>
            <w:tcW w:w="990" w:type="dxa"/>
          </w:tcPr>
          <w:p w14:paraId="36024CBD" w14:textId="77777777" w:rsidR="006330A7" w:rsidRDefault="006330A7" w:rsidP="00CB32FF">
            <w:pPr>
              <w:tabs>
                <w:tab w:val="left" w:pos="4065"/>
              </w:tabs>
              <w:rPr>
                <w:rFonts w:ascii="Times New Roman" w:hAnsi="Times New Roman" w:cs="Times New Roman"/>
                <w:sz w:val="28"/>
                <w:szCs w:val="28"/>
                <w:lang w:val="en-US"/>
              </w:rPr>
            </w:pPr>
          </w:p>
        </w:tc>
        <w:tc>
          <w:tcPr>
            <w:tcW w:w="1352" w:type="dxa"/>
          </w:tcPr>
          <w:p w14:paraId="1146C3C8" w14:textId="77777777" w:rsidR="006330A7" w:rsidRDefault="006330A7" w:rsidP="00CB32FF">
            <w:pPr>
              <w:tabs>
                <w:tab w:val="left" w:pos="4065"/>
              </w:tabs>
              <w:rPr>
                <w:rFonts w:ascii="Times New Roman" w:hAnsi="Times New Roman" w:cs="Times New Roman"/>
                <w:sz w:val="28"/>
                <w:szCs w:val="28"/>
                <w:lang w:val="en-US"/>
              </w:rPr>
            </w:pPr>
          </w:p>
        </w:tc>
      </w:tr>
      <w:tr w:rsidR="006330A7" w14:paraId="63C291C0" w14:textId="77777777" w:rsidTr="00FE29EE">
        <w:tc>
          <w:tcPr>
            <w:tcW w:w="468" w:type="dxa"/>
          </w:tcPr>
          <w:p w14:paraId="1C9A6A44" w14:textId="77777777" w:rsidR="006330A7" w:rsidRDefault="00D223C4"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310" w:type="dxa"/>
          </w:tcPr>
          <w:p w14:paraId="6AEB6953" w14:textId="77777777" w:rsidR="006330A7" w:rsidRDefault="00D223C4"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giáo viên và cán bộ quản lý cơ sở giáo dục mầm non được bồi dưỡng nâng cao năng lực theo chuẩn nghề nghiệp giáo viên mầm non mới, chuẩn hiệu trưởng mới</w:t>
            </w:r>
          </w:p>
        </w:tc>
        <w:tc>
          <w:tcPr>
            <w:tcW w:w="1170" w:type="dxa"/>
          </w:tcPr>
          <w:p w14:paraId="64347EF3" w14:textId="77777777" w:rsidR="006330A7" w:rsidRDefault="006330A7" w:rsidP="00CB32FF">
            <w:pPr>
              <w:tabs>
                <w:tab w:val="left" w:pos="4065"/>
              </w:tabs>
              <w:rPr>
                <w:rFonts w:ascii="Times New Roman" w:hAnsi="Times New Roman" w:cs="Times New Roman"/>
                <w:sz w:val="28"/>
                <w:szCs w:val="28"/>
                <w:lang w:val="en-US"/>
              </w:rPr>
            </w:pPr>
          </w:p>
        </w:tc>
        <w:tc>
          <w:tcPr>
            <w:tcW w:w="990" w:type="dxa"/>
          </w:tcPr>
          <w:p w14:paraId="4CF71C66" w14:textId="77777777" w:rsidR="006330A7" w:rsidRDefault="006330A7" w:rsidP="00CB32FF">
            <w:pPr>
              <w:tabs>
                <w:tab w:val="left" w:pos="4065"/>
              </w:tabs>
              <w:rPr>
                <w:rFonts w:ascii="Times New Roman" w:hAnsi="Times New Roman" w:cs="Times New Roman"/>
                <w:sz w:val="28"/>
                <w:szCs w:val="28"/>
                <w:lang w:val="en-US"/>
              </w:rPr>
            </w:pPr>
          </w:p>
        </w:tc>
        <w:tc>
          <w:tcPr>
            <w:tcW w:w="1352" w:type="dxa"/>
          </w:tcPr>
          <w:p w14:paraId="3F095304" w14:textId="77777777" w:rsidR="006330A7" w:rsidRDefault="006330A7" w:rsidP="00CB32FF">
            <w:pPr>
              <w:tabs>
                <w:tab w:val="left" w:pos="4065"/>
              </w:tabs>
              <w:rPr>
                <w:rFonts w:ascii="Times New Roman" w:hAnsi="Times New Roman" w:cs="Times New Roman"/>
                <w:sz w:val="28"/>
                <w:szCs w:val="28"/>
                <w:lang w:val="en-US"/>
              </w:rPr>
            </w:pPr>
          </w:p>
        </w:tc>
      </w:tr>
      <w:tr w:rsidR="006330A7" w14:paraId="24EA77F7" w14:textId="77777777" w:rsidTr="00FE29EE">
        <w:tc>
          <w:tcPr>
            <w:tcW w:w="468" w:type="dxa"/>
          </w:tcPr>
          <w:p w14:paraId="3A5E4FA9" w14:textId="77777777" w:rsidR="006330A7" w:rsidRDefault="00D223C4"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310" w:type="dxa"/>
          </w:tcPr>
          <w:p w14:paraId="4F22E939" w14:textId="77777777" w:rsidR="006330A7" w:rsidRDefault="00D223C4"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giáo viên và cán bộ quản lý cơ sở giáo dục mầm non được bồi dưỡng, cấp chứng chỉ theo tiêu chuẩn chức danh nghề nghiệp trước khi được bổ nhiệm và hạng chức danh nghề nghiệp theeo quy định</w:t>
            </w:r>
          </w:p>
        </w:tc>
        <w:tc>
          <w:tcPr>
            <w:tcW w:w="1170" w:type="dxa"/>
          </w:tcPr>
          <w:p w14:paraId="095A1FF4" w14:textId="77777777" w:rsidR="006330A7" w:rsidRDefault="006330A7" w:rsidP="00CB32FF">
            <w:pPr>
              <w:tabs>
                <w:tab w:val="left" w:pos="4065"/>
              </w:tabs>
              <w:rPr>
                <w:rFonts w:ascii="Times New Roman" w:hAnsi="Times New Roman" w:cs="Times New Roman"/>
                <w:sz w:val="28"/>
                <w:szCs w:val="28"/>
                <w:lang w:val="en-US"/>
              </w:rPr>
            </w:pPr>
          </w:p>
        </w:tc>
        <w:tc>
          <w:tcPr>
            <w:tcW w:w="990" w:type="dxa"/>
          </w:tcPr>
          <w:p w14:paraId="61888ADC" w14:textId="77777777" w:rsidR="006330A7" w:rsidRDefault="006330A7" w:rsidP="00CB32FF">
            <w:pPr>
              <w:tabs>
                <w:tab w:val="left" w:pos="4065"/>
              </w:tabs>
              <w:rPr>
                <w:rFonts w:ascii="Times New Roman" w:hAnsi="Times New Roman" w:cs="Times New Roman"/>
                <w:sz w:val="28"/>
                <w:szCs w:val="28"/>
                <w:lang w:val="en-US"/>
              </w:rPr>
            </w:pPr>
          </w:p>
        </w:tc>
        <w:tc>
          <w:tcPr>
            <w:tcW w:w="1352" w:type="dxa"/>
          </w:tcPr>
          <w:p w14:paraId="4E44151A" w14:textId="77777777" w:rsidR="006330A7" w:rsidRDefault="006330A7" w:rsidP="00CB32FF">
            <w:pPr>
              <w:tabs>
                <w:tab w:val="left" w:pos="4065"/>
              </w:tabs>
              <w:rPr>
                <w:rFonts w:ascii="Times New Roman" w:hAnsi="Times New Roman" w:cs="Times New Roman"/>
                <w:sz w:val="28"/>
                <w:szCs w:val="28"/>
                <w:lang w:val="en-US"/>
              </w:rPr>
            </w:pPr>
          </w:p>
        </w:tc>
      </w:tr>
      <w:tr w:rsidR="00D223C4" w14:paraId="547BF02F" w14:textId="77777777" w:rsidTr="00FE29EE">
        <w:tc>
          <w:tcPr>
            <w:tcW w:w="468" w:type="dxa"/>
          </w:tcPr>
          <w:p w14:paraId="5208F953" w14:textId="77777777" w:rsidR="00D223C4" w:rsidRDefault="00D223C4"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310" w:type="dxa"/>
          </w:tcPr>
          <w:p w14:paraId="3D51C0A4" w14:textId="77777777" w:rsidR="00D223C4" w:rsidRDefault="00851F5F"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giáo viên và cán bộ quản lý cơ sở giáo dục mầm non được bồi dưỡng cấp chứng chỉ nghiệp vụ quản lý giáo dục trước khi được bổ nhiệm làm cán bộ quản lý giáo dục</w:t>
            </w:r>
          </w:p>
        </w:tc>
        <w:tc>
          <w:tcPr>
            <w:tcW w:w="1170" w:type="dxa"/>
          </w:tcPr>
          <w:p w14:paraId="0458251B" w14:textId="77777777" w:rsidR="00D223C4" w:rsidRDefault="00D223C4" w:rsidP="00CB32FF">
            <w:pPr>
              <w:tabs>
                <w:tab w:val="left" w:pos="4065"/>
              </w:tabs>
              <w:rPr>
                <w:rFonts w:ascii="Times New Roman" w:hAnsi="Times New Roman" w:cs="Times New Roman"/>
                <w:sz w:val="28"/>
                <w:szCs w:val="28"/>
                <w:lang w:val="en-US"/>
              </w:rPr>
            </w:pPr>
          </w:p>
        </w:tc>
        <w:tc>
          <w:tcPr>
            <w:tcW w:w="990" w:type="dxa"/>
          </w:tcPr>
          <w:p w14:paraId="449421E6" w14:textId="77777777" w:rsidR="00D223C4" w:rsidRDefault="00D223C4" w:rsidP="00CB32FF">
            <w:pPr>
              <w:tabs>
                <w:tab w:val="left" w:pos="4065"/>
              </w:tabs>
              <w:rPr>
                <w:rFonts w:ascii="Times New Roman" w:hAnsi="Times New Roman" w:cs="Times New Roman"/>
                <w:sz w:val="28"/>
                <w:szCs w:val="28"/>
                <w:lang w:val="en-US"/>
              </w:rPr>
            </w:pPr>
          </w:p>
        </w:tc>
        <w:tc>
          <w:tcPr>
            <w:tcW w:w="1352" w:type="dxa"/>
          </w:tcPr>
          <w:p w14:paraId="01E54B07" w14:textId="77777777" w:rsidR="00D223C4" w:rsidRDefault="00D223C4" w:rsidP="00CB32FF">
            <w:pPr>
              <w:tabs>
                <w:tab w:val="left" w:pos="4065"/>
              </w:tabs>
              <w:rPr>
                <w:rFonts w:ascii="Times New Roman" w:hAnsi="Times New Roman" w:cs="Times New Roman"/>
                <w:sz w:val="28"/>
                <w:szCs w:val="28"/>
                <w:lang w:val="en-US"/>
              </w:rPr>
            </w:pPr>
          </w:p>
        </w:tc>
      </w:tr>
    </w:tbl>
    <w:p w14:paraId="31BA0E19" w14:textId="77777777" w:rsidR="00D03EA1" w:rsidRDefault="002F68AE"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*Lưu ý</w:t>
      </w:r>
      <w:r w:rsidR="009179D3">
        <w:rPr>
          <w:rFonts w:ascii="Times New Roman" w:hAnsi="Times New Roman" w:cs="Times New Roman"/>
          <w:sz w:val="28"/>
          <w:szCs w:val="28"/>
          <w:lang w:val="en-US"/>
        </w:rPr>
        <w:t>: tỷ lệ số lượng tại các mục 1,2,3,4,5,6,7 được tính như sau”</w:t>
      </w:r>
    </w:p>
    <w:p w14:paraId="49BBA973" w14:textId="77777777" w:rsidR="002F68AE" w:rsidRDefault="002F68AE"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 xml:space="preserve">1) Số giáo viên và cán bộ quản lý cơ sở giáo dục mầm non đạt trình độ từ cao đẳng sư phạm mầm non trở lên </w:t>
      </w:r>
      <w:r w:rsidRPr="009179D3">
        <w:rPr>
          <w:rFonts w:ascii="Times New Roman" w:hAnsi="Times New Roman" w:cs="Times New Roman"/>
          <w:b/>
          <w:i/>
          <w:sz w:val="28"/>
          <w:szCs w:val="28"/>
          <w:lang w:val="en-US"/>
        </w:rPr>
        <w:t>được tính trên tổng số CBQL và GV cơ sở giáo dục công lập và dân lập, tư thục</w:t>
      </w:r>
      <w:r>
        <w:rPr>
          <w:rFonts w:ascii="Times New Roman" w:hAnsi="Times New Roman" w:cs="Times New Roman"/>
          <w:sz w:val="28"/>
          <w:szCs w:val="28"/>
          <w:lang w:val="en-US"/>
        </w:rPr>
        <w:t>.</w:t>
      </w:r>
    </w:p>
    <w:p w14:paraId="3F608ED9" w14:textId="77777777" w:rsidR="002F68AE" w:rsidRPr="009179D3" w:rsidRDefault="002F68AE" w:rsidP="00CB32FF">
      <w:pPr>
        <w:tabs>
          <w:tab w:val="left" w:pos="4065"/>
        </w:tabs>
        <w:rPr>
          <w:rFonts w:ascii="Times New Roman" w:hAnsi="Times New Roman" w:cs="Times New Roman"/>
          <w:b/>
          <w:i/>
          <w:sz w:val="28"/>
          <w:szCs w:val="28"/>
          <w:lang w:val="en-US"/>
        </w:rPr>
      </w:pPr>
      <w:r>
        <w:rPr>
          <w:rFonts w:ascii="Times New Roman" w:hAnsi="Times New Roman" w:cs="Times New Roman"/>
          <w:sz w:val="28"/>
          <w:szCs w:val="28"/>
          <w:lang w:val="en-US"/>
        </w:rPr>
        <w:lastRenderedPageBreak/>
        <w:t xml:space="preserve">2) Số giáo viên mần non dạt chuẩn nghề nghiệp mức độ khá trở lên </w:t>
      </w:r>
      <w:r w:rsidRPr="009179D3">
        <w:rPr>
          <w:rFonts w:ascii="Times New Roman" w:hAnsi="Times New Roman" w:cs="Times New Roman"/>
          <w:b/>
          <w:i/>
          <w:sz w:val="28"/>
          <w:szCs w:val="28"/>
          <w:lang w:val="en-US"/>
        </w:rPr>
        <w:t>được tính trên tổng số GVMN cơ sở GDMN công lập</w:t>
      </w:r>
    </w:p>
    <w:p w14:paraId="7654EE26" w14:textId="77777777" w:rsidR="002F68AE" w:rsidRDefault="002F68AE"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3)</w:t>
      </w:r>
      <w:r w:rsidRPr="002F68AE">
        <w:rPr>
          <w:rFonts w:ascii="Times New Roman" w:hAnsi="Times New Roman" w:cs="Times New Roman"/>
          <w:sz w:val="28"/>
          <w:szCs w:val="28"/>
          <w:lang w:val="en-US"/>
        </w:rPr>
        <w:t xml:space="preserve"> </w:t>
      </w:r>
      <w:r>
        <w:rPr>
          <w:rFonts w:ascii="Times New Roman" w:hAnsi="Times New Roman" w:cs="Times New Roman"/>
          <w:sz w:val="28"/>
          <w:szCs w:val="28"/>
          <w:lang w:val="en-US"/>
        </w:rPr>
        <w:t>Số giáo viên mầm non được đào tạo bổ sung, thay thế đủ giáo viên mầm non nghỉ hưu, số giáo viên tang th</w:t>
      </w:r>
      <w:r w:rsidR="009179D3">
        <w:rPr>
          <w:rFonts w:ascii="Times New Roman" w:hAnsi="Times New Roman" w:cs="Times New Roman"/>
          <w:sz w:val="28"/>
          <w:szCs w:val="28"/>
          <w:lang w:val="en-US"/>
        </w:rPr>
        <w:t>ê</w:t>
      </w:r>
      <w:r>
        <w:rPr>
          <w:rFonts w:ascii="Times New Roman" w:hAnsi="Times New Roman" w:cs="Times New Roman"/>
          <w:sz w:val="28"/>
          <w:szCs w:val="28"/>
          <w:lang w:val="en-US"/>
        </w:rPr>
        <w:t xml:space="preserve">m theo tỷ lệ huy động trẻ và số giáo viên còn thiếu hiện nay trong cơ sở GDMN </w:t>
      </w:r>
      <w:r w:rsidRPr="009179D3">
        <w:rPr>
          <w:rFonts w:ascii="Times New Roman" w:hAnsi="Times New Roman" w:cs="Times New Roman"/>
          <w:b/>
          <w:i/>
          <w:sz w:val="28"/>
          <w:szCs w:val="28"/>
          <w:lang w:val="en-US"/>
        </w:rPr>
        <w:t>công lập, dân lập và tư thục</w:t>
      </w:r>
    </w:p>
    <w:p w14:paraId="33412769" w14:textId="77777777" w:rsidR="002F68AE" w:rsidRDefault="00932D0C"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4)</w:t>
      </w:r>
      <w:r w:rsidRPr="00932D0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Số giáo viên và cán bộ quản lý cơ sở giáo dục mầm non cốt cán được bồi dưỡng năng lực hỗ trợ đồng nghiệp tự học, tự bồi dưỡng thường xuyên, liên tục ngay tại trường; từng bước tiếp cận với trình độ giáo viên các nước tiên tiến trong khu vực ASEAN </w:t>
      </w:r>
      <w:r w:rsidRPr="009179D3">
        <w:rPr>
          <w:rFonts w:ascii="Times New Roman" w:hAnsi="Times New Roman" w:cs="Times New Roman"/>
          <w:b/>
          <w:i/>
          <w:sz w:val="28"/>
          <w:szCs w:val="28"/>
          <w:lang w:val="en-US"/>
        </w:rPr>
        <w:t>được tính trên tổng số GV và CBQL cơ sở GDMN cốt cán trong các cơ sở GGMN công lập</w:t>
      </w:r>
    </w:p>
    <w:p w14:paraId="6591A782" w14:textId="77777777" w:rsidR="00932D0C" w:rsidRDefault="00932D0C"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5)</w:t>
      </w:r>
      <w:r w:rsidRPr="00932D0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Số giáo viên và cán bộ quản lý cơ sở giáo dục mầm non được bồi dưỡng nâng cao năng lực theo chuẩn nghề nghiệp giáo viên mầm non mới, chuẩn hiệu trưởng mới </w:t>
      </w:r>
      <w:r w:rsidRPr="009179D3">
        <w:rPr>
          <w:rFonts w:ascii="Times New Roman" w:hAnsi="Times New Roman" w:cs="Times New Roman"/>
          <w:b/>
          <w:i/>
          <w:sz w:val="28"/>
          <w:szCs w:val="28"/>
          <w:lang w:val="en-US"/>
        </w:rPr>
        <w:t>được tính trên tổng số GV và CBQL cơ sở GDMN công lập</w:t>
      </w:r>
    </w:p>
    <w:p w14:paraId="1FD40131" w14:textId="77777777" w:rsidR="00932D0C" w:rsidRDefault="00932D0C"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6)</w:t>
      </w:r>
      <w:r w:rsidRPr="00932D0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Số giáo viên và cán bộ quản lý cơ sở giáo dục mầm non được bồi dưỡng, cấp chứng chỉ theo tiêu chuẩn chức danh nghề nghiệp trước khi được bổ nhiệm và hạng chức danh nghề nghiệp theo quy định </w:t>
      </w:r>
      <w:r w:rsidRPr="009179D3">
        <w:rPr>
          <w:rFonts w:ascii="Times New Roman" w:hAnsi="Times New Roman" w:cs="Times New Roman"/>
          <w:b/>
          <w:i/>
          <w:sz w:val="28"/>
          <w:szCs w:val="28"/>
          <w:lang w:val="en-US"/>
        </w:rPr>
        <w:t>được tính trên tổng số GV và CBQL cơ sở GDMN được bổ nhiệm vào hạng chức danh nghề nghiệp theo quy định.</w:t>
      </w:r>
    </w:p>
    <w:p w14:paraId="233E7BE9" w14:textId="77777777" w:rsidR="00D03EA1" w:rsidRPr="00D03EA1" w:rsidRDefault="00932D0C" w:rsidP="00CB32FF">
      <w:pPr>
        <w:tabs>
          <w:tab w:val="left" w:pos="4065"/>
        </w:tabs>
        <w:rPr>
          <w:rFonts w:ascii="Times New Roman" w:hAnsi="Times New Roman" w:cs="Times New Roman"/>
          <w:sz w:val="28"/>
          <w:szCs w:val="28"/>
        </w:rPr>
      </w:pPr>
      <w:r>
        <w:rPr>
          <w:rFonts w:ascii="Times New Roman" w:hAnsi="Times New Roman" w:cs="Times New Roman"/>
          <w:sz w:val="28"/>
          <w:szCs w:val="28"/>
          <w:lang w:val="en-US"/>
        </w:rPr>
        <w:t>7)</w:t>
      </w:r>
      <w:r w:rsidRPr="00932D0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Số giáo viên và cán bộ quản lý cơ sở giáo dục mầm non được bồi dưỡng cấp chứng chỉ nghiệp vụ quản lý giáo dục trước khi được bổ nhiệm làm cán bộ quản lý giáo dục </w:t>
      </w:r>
      <w:r w:rsidR="009179D3" w:rsidRPr="009179D3">
        <w:rPr>
          <w:rFonts w:ascii="Times New Roman" w:hAnsi="Times New Roman" w:cs="Times New Roman"/>
          <w:b/>
          <w:i/>
          <w:sz w:val="28"/>
          <w:szCs w:val="28"/>
          <w:lang w:val="en-US"/>
        </w:rPr>
        <w:t>được tính trên tổng số GV và CBQL cơ sở GDMN công lập trước khi bổ nhiệm làm cán bộ quản lý</w:t>
      </w:r>
      <w:r w:rsidR="009179D3">
        <w:rPr>
          <w:rFonts w:ascii="Times New Roman" w:hAnsi="Times New Roman" w:cs="Times New Roman"/>
          <w:sz w:val="28"/>
          <w:szCs w:val="28"/>
          <w:lang w:val="en-US"/>
        </w:rPr>
        <w:t xml:space="preserve">. </w:t>
      </w:r>
    </w:p>
    <w:p w14:paraId="2F245B95" w14:textId="77777777" w:rsidR="00D03EA1" w:rsidRDefault="00D03EA1" w:rsidP="00CB32FF">
      <w:pPr>
        <w:tabs>
          <w:tab w:val="left" w:pos="4065"/>
        </w:tabs>
        <w:rPr>
          <w:rFonts w:ascii="Times New Roman" w:hAnsi="Times New Roman" w:cs="Times New Roman"/>
          <w:sz w:val="28"/>
          <w:szCs w:val="28"/>
        </w:rPr>
      </w:pPr>
    </w:p>
    <w:p w14:paraId="20DA36FA" w14:textId="77777777" w:rsidR="009179D3" w:rsidRPr="009179D3" w:rsidRDefault="009179D3" w:rsidP="00CB32FF">
      <w:pPr>
        <w:tabs>
          <w:tab w:val="left" w:pos="4065"/>
        </w:tabs>
        <w:rPr>
          <w:rFonts w:ascii="Times New Roman" w:hAnsi="Times New Roman" w:cs="Times New Roman"/>
          <w:b/>
          <w:sz w:val="28"/>
          <w:szCs w:val="28"/>
          <w:lang w:val="en-US"/>
        </w:rPr>
      </w:pPr>
      <w:r w:rsidRPr="009179D3">
        <w:rPr>
          <w:rFonts w:ascii="Times New Roman" w:hAnsi="Times New Roman" w:cs="Times New Roman"/>
          <w:b/>
          <w:sz w:val="28"/>
          <w:szCs w:val="28"/>
          <w:lang w:val="en-US"/>
        </w:rPr>
        <w:t>2.Kết quả thực hiện mục tiêu Quyết định số 33/QĐ-TTg: Đối với các cơ sở đào tạo, bồi dưỡng giáo viên và cán bộ quản lý cơ sở giáo dục mầm non thuộc phạm vi quản lý thực hiện các nhiêm vụ có liên quan</w:t>
      </w:r>
    </w:p>
    <w:p w14:paraId="6E7BD21C" w14:textId="77777777" w:rsidR="009179D3" w:rsidRPr="009179D3" w:rsidRDefault="009179D3" w:rsidP="00CB32FF">
      <w:pPr>
        <w:tabs>
          <w:tab w:val="left" w:pos="4065"/>
        </w:tabs>
        <w:rPr>
          <w:rFonts w:ascii="Times New Roman" w:hAnsi="Times New Roman" w:cs="Times New Roman"/>
          <w:b/>
          <w:color w:val="FF0000"/>
          <w:sz w:val="28"/>
          <w:szCs w:val="28"/>
          <w:lang w:val="en-US"/>
        </w:rPr>
      </w:pPr>
      <w:r w:rsidRPr="009179D3">
        <w:rPr>
          <w:rFonts w:ascii="Times New Roman" w:hAnsi="Times New Roman" w:cs="Times New Roman"/>
          <w:b/>
          <w:color w:val="FF0000"/>
          <w:sz w:val="28"/>
          <w:szCs w:val="28"/>
          <w:lang w:val="en-US"/>
        </w:rPr>
        <w:t>(Mục này dành cho Trường Cao đẳng Đà Lạt)</w:t>
      </w:r>
    </w:p>
    <w:tbl>
      <w:tblPr>
        <w:tblStyle w:val="LiBang"/>
        <w:tblW w:w="0" w:type="auto"/>
        <w:tblLook w:val="04A0" w:firstRow="1" w:lastRow="0" w:firstColumn="1" w:lastColumn="0" w:noHBand="0" w:noVBand="1"/>
      </w:tblPr>
      <w:tblGrid>
        <w:gridCol w:w="558"/>
        <w:gridCol w:w="5220"/>
        <w:gridCol w:w="1170"/>
        <w:gridCol w:w="990"/>
        <w:gridCol w:w="1352"/>
      </w:tblGrid>
      <w:tr w:rsidR="009179D3" w14:paraId="2A628346" w14:textId="77777777" w:rsidTr="00FE29EE">
        <w:tc>
          <w:tcPr>
            <w:tcW w:w="558" w:type="dxa"/>
          </w:tcPr>
          <w:p w14:paraId="1F386C58"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Tt</w:t>
            </w:r>
          </w:p>
        </w:tc>
        <w:tc>
          <w:tcPr>
            <w:tcW w:w="5220" w:type="dxa"/>
          </w:tcPr>
          <w:p w14:paraId="52A11C4C"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Nội dung</w:t>
            </w:r>
          </w:p>
        </w:tc>
        <w:tc>
          <w:tcPr>
            <w:tcW w:w="1170" w:type="dxa"/>
          </w:tcPr>
          <w:p w14:paraId="09C76F85"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lượng</w:t>
            </w:r>
          </w:p>
        </w:tc>
        <w:tc>
          <w:tcPr>
            <w:tcW w:w="990" w:type="dxa"/>
          </w:tcPr>
          <w:p w14:paraId="430E07F9"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Tỷ lệ</w:t>
            </w:r>
            <w:r w:rsidR="00FE29EE">
              <w:rPr>
                <w:rFonts w:ascii="Times New Roman" w:hAnsi="Times New Roman" w:cs="Times New Roman"/>
                <w:sz w:val="28"/>
                <w:szCs w:val="28"/>
                <w:lang w:val="en-US"/>
              </w:rPr>
              <w:t xml:space="preserve"> %</w:t>
            </w:r>
          </w:p>
        </w:tc>
        <w:tc>
          <w:tcPr>
            <w:tcW w:w="1352" w:type="dxa"/>
          </w:tcPr>
          <w:p w14:paraId="0C54C050"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Tỷ lệ % tang so với năm 2018</w:t>
            </w:r>
          </w:p>
        </w:tc>
      </w:tr>
      <w:tr w:rsidR="009179D3" w14:paraId="6CD5CC56" w14:textId="77777777" w:rsidTr="00FE29EE">
        <w:tc>
          <w:tcPr>
            <w:tcW w:w="558" w:type="dxa"/>
          </w:tcPr>
          <w:p w14:paraId="2052CF7A"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220" w:type="dxa"/>
          </w:tcPr>
          <w:p w14:paraId="23EE33E5"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giảng viên và cán bộ quản lý giáo dục được đào tạo đạt chuẩn về trình độ quy định, trong đó 40% giảng viên và cán bộ quản lý đạt chuẩn về chuyên môn nghiệp vụ chuyên ngành, 30% giảng viên đại học và 8% giảng viên cao đẳng đạt trình độ tiến sĩ</w:t>
            </w:r>
          </w:p>
        </w:tc>
        <w:tc>
          <w:tcPr>
            <w:tcW w:w="1170" w:type="dxa"/>
          </w:tcPr>
          <w:p w14:paraId="044990FE" w14:textId="77777777" w:rsidR="009179D3" w:rsidRDefault="009179D3" w:rsidP="00CB32FF">
            <w:pPr>
              <w:tabs>
                <w:tab w:val="left" w:pos="4065"/>
              </w:tabs>
              <w:rPr>
                <w:rFonts w:ascii="Times New Roman" w:hAnsi="Times New Roman" w:cs="Times New Roman"/>
                <w:sz w:val="28"/>
                <w:szCs w:val="28"/>
                <w:lang w:val="en-US"/>
              </w:rPr>
            </w:pPr>
          </w:p>
        </w:tc>
        <w:tc>
          <w:tcPr>
            <w:tcW w:w="990" w:type="dxa"/>
          </w:tcPr>
          <w:p w14:paraId="154C079D" w14:textId="77777777" w:rsidR="009179D3" w:rsidRDefault="009179D3" w:rsidP="00CB32FF">
            <w:pPr>
              <w:tabs>
                <w:tab w:val="left" w:pos="4065"/>
              </w:tabs>
              <w:rPr>
                <w:rFonts w:ascii="Times New Roman" w:hAnsi="Times New Roman" w:cs="Times New Roman"/>
                <w:sz w:val="28"/>
                <w:szCs w:val="28"/>
                <w:lang w:val="en-US"/>
              </w:rPr>
            </w:pPr>
          </w:p>
        </w:tc>
        <w:tc>
          <w:tcPr>
            <w:tcW w:w="1352" w:type="dxa"/>
          </w:tcPr>
          <w:p w14:paraId="20CCD360" w14:textId="77777777" w:rsidR="009179D3" w:rsidRDefault="009179D3" w:rsidP="00CB32FF">
            <w:pPr>
              <w:tabs>
                <w:tab w:val="left" w:pos="4065"/>
              </w:tabs>
              <w:rPr>
                <w:rFonts w:ascii="Times New Roman" w:hAnsi="Times New Roman" w:cs="Times New Roman"/>
                <w:sz w:val="28"/>
                <w:szCs w:val="28"/>
                <w:lang w:val="en-US"/>
              </w:rPr>
            </w:pPr>
          </w:p>
        </w:tc>
      </w:tr>
      <w:tr w:rsidR="009179D3" w14:paraId="43C573AA" w14:textId="77777777" w:rsidTr="00FE29EE">
        <w:tc>
          <w:tcPr>
            <w:tcW w:w="558" w:type="dxa"/>
          </w:tcPr>
          <w:p w14:paraId="610CDD80"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220" w:type="dxa"/>
          </w:tcPr>
          <w:p w14:paraId="459A64D2" w14:textId="77777777" w:rsidR="009179D3" w:rsidRDefault="009179D3" w:rsidP="00CB32FF">
            <w:pPr>
              <w:tabs>
                <w:tab w:val="left" w:pos="4065"/>
              </w:tabs>
              <w:rPr>
                <w:rFonts w:ascii="Times New Roman" w:hAnsi="Times New Roman" w:cs="Times New Roman"/>
                <w:sz w:val="28"/>
                <w:szCs w:val="28"/>
                <w:lang w:val="en-US"/>
              </w:rPr>
            </w:pPr>
            <w:r>
              <w:rPr>
                <w:rFonts w:ascii="Times New Roman" w:hAnsi="Times New Roman" w:cs="Times New Roman"/>
                <w:sz w:val="28"/>
                <w:szCs w:val="28"/>
                <w:lang w:val="en-US"/>
              </w:rPr>
              <w:t>Số giảng viên và cán bộ quản lý giáo dục được bồi dưỡng nâng cao năng lực giảng dạy, giáo dục, quản lý, năng lực ngoại ngữ và công nghệ thông tin</w:t>
            </w:r>
          </w:p>
        </w:tc>
        <w:tc>
          <w:tcPr>
            <w:tcW w:w="1170" w:type="dxa"/>
          </w:tcPr>
          <w:p w14:paraId="4F1AA6A7" w14:textId="77777777" w:rsidR="009179D3" w:rsidRDefault="009179D3" w:rsidP="00CB32FF">
            <w:pPr>
              <w:tabs>
                <w:tab w:val="left" w:pos="4065"/>
              </w:tabs>
              <w:rPr>
                <w:rFonts w:ascii="Times New Roman" w:hAnsi="Times New Roman" w:cs="Times New Roman"/>
                <w:sz w:val="28"/>
                <w:szCs w:val="28"/>
                <w:lang w:val="en-US"/>
              </w:rPr>
            </w:pPr>
          </w:p>
        </w:tc>
        <w:tc>
          <w:tcPr>
            <w:tcW w:w="990" w:type="dxa"/>
          </w:tcPr>
          <w:p w14:paraId="4C7830C1" w14:textId="77777777" w:rsidR="009179D3" w:rsidRDefault="009179D3" w:rsidP="00CB32FF">
            <w:pPr>
              <w:tabs>
                <w:tab w:val="left" w:pos="4065"/>
              </w:tabs>
              <w:rPr>
                <w:rFonts w:ascii="Times New Roman" w:hAnsi="Times New Roman" w:cs="Times New Roman"/>
                <w:sz w:val="28"/>
                <w:szCs w:val="28"/>
                <w:lang w:val="en-US"/>
              </w:rPr>
            </w:pPr>
          </w:p>
        </w:tc>
        <w:tc>
          <w:tcPr>
            <w:tcW w:w="1352" w:type="dxa"/>
          </w:tcPr>
          <w:p w14:paraId="39F33F05" w14:textId="77777777" w:rsidR="009179D3" w:rsidRDefault="009179D3" w:rsidP="00CB32FF">
            <w:pPr>
              <w:tabs>
                <w:tab w:val="left" w:pos="4065"/>
              </w:tabs>
              <w:rPr>
                <w:rFonts w:ascii="Times New Roman" w:hAnsi="Times New Roman" w:cs="Times New Roman"/>
                <w:sz w:val="28"/>
                <w:szCs w:val="28"/>
                <w:lang w:val="en-US"/>
              </w:rPr>
            </w:pPr>
          </w:p>
        </w:tc>
      </w:tr>
    </w:tbl>
    <w:p w14:paraId="08F31A3A" w14:textId="77777777" w:rsidR="009179D3" w:rsidRPr="009179D3" w:rsidRDefault="009179D3" w:rsidP="00CB32FF">
      <w:pPr>
        <w:tabs>
          <w:tab w:val="left" w:pos="4065"/>
        </w:tabs>
        <w:rPr>
          <w:rFonts w:ascii="Times New Roman" w:hAnsi="Times New Roman" w:cs="Times New Roman"/>
          <w:sz w:val="28"/>
          <w:szCs w:val="28"/>
          <w:lang w:val="en-US"/>
        </w:rPr>
      </w:pPr>
    </w:p>
    <w:p w14:paraId="7141D1E6" w14:textId="77777777" w:rsidR="00D03EA1" w:rsidRPr="00D03EA1" w:rsidRDefault="00D03EA1" w:rsidP="00CB32FF">
      <w:pPr>
        <w:tabs>
          <w:tab w:val="left" w:pos="4065"/>
        </w:tabs>
        <w:rPr>
          <w:rFonts w:ascii="Times New Roman" w:hAnsi="Times New Roman" w:cs="Times New Roman"/>
          <w:sz w:val="28"/>
          <w:szCs w:val="28"/>
        </w:rPr>
      </w:pPr>
    </w:p>
    <w:p w14:paraId="051E528E" w14:textId="77777777" w:rsidR="00D03EA1" w:rsidRPr="00D03EA1" w:rsidRDefault="00D03EA1" w:rsidP="00CB32FF">
      <w:pPr>
        <w:tabs>
          <w:tab w:val="left" w:pos="4065"/>
        </w:tabs>
        <w:rPr>
          <w:rFonts w:ascii="Times New Roman" w:hAnsi="Times New Roman" w:cs="Times New Roman"/>
          <w:sz w:val="28"/>
          <w:szCs w:val="28"/>
        </w:rPr>
      </w:pPr>
    </w:p>
    <w:p w14:paraId="7751B792" w14:textId="77777777" w:rsidR="00D03EA1" w:rsidRPr="00D03EA1" w:rsidRDefault="00D03EA1" w:rsidP="00CB32FF">
      <w:pPr>
        <w:tabs>
          <w:tab w:val="left" w:pos="4065"/>
        </w:tabs>
        <w:rPr>
          <w:rFonts w:ascii="Times New Roman" w:hAnsi="Times New Roman" w:cs="Times New Roman"/>
          <w:sz w:val="28"/>
          <w:szCs w:val="28"/>
        </w:rPr>
      </w:pPr>
    </w:p>
    <w:p w14:paraId="14FC5FC4" w14:textId="77777777" w:rsidR="00D03EA1" w:rsidRPr="00D03EA1" w:rsidRDefault="00D03EA1" w:rsidP="00CB32FF">
      <w:pPr>
        <w:tabs>
          <w:tab w:val="left" w:pos="4065"/>
        </w:tabs>
        <w:rPr>
          <w:rFonts w:ascii="Times New Roman" w:hAnsi="Times New Roman" w:cs="Times New Roman"/>
          <w:sz w:val="28"/>
          <w:szCs w:val="28"/>
        </w:rPr>
      </w:pPr>
    </w:p>
    <w:p w14:paraId="30F2A245" w14:textId="77777777" w:rsidR="00D03EA1" w:rsidRPr="00D03EA1" w:rsidRDefault="00D03EA1" w:rsidP="00CB32FF">
      <w:pPr>
        <w:tabs>
          <w:tab w:val="left" w:pos="4065"/>
        </w:tabs>
        <w:rPr>
          <w:rFonts w:ascii="Times New Roman" w:hAnsi="Times New Roman" w:cs="Times New Roman"/>
          <w:sz w:val="28"/>
          <w:szCs w:val="28"/>
        </w:rPr>
      </w:pPr>
    </w:p>
    <w:p w14:paraId="6747F027" w14:textId="77777777" w:rsidR="00D03EA1" w:rsidRPr="00D03EA1" w:rsidRDefault="00D03EA1" w:rsidP="00CB32FF">
      <w:pPr>
        <w:tabs>
          <w:tab w:val="left" w:pos="4065"/>
        </w:tabs>
        <w:rPr>
          <w:rFonts w:ascii="Times New Roman" w:hAnsi="Times New Roman" w:cs="Times New Roman"/>
          <w:sz w:val="28"/>
          <w:szCs w:val="28"/>
        </w:rPr>
      </w:pPr>
    </w:p>
    <w:p w14:paraId="4DD5061F" w14:textId="77777777" w:rsidR="00D03EA1" w:rsidRPr="00D03EA1" w:rsidRDefault="00D03EA1" w:rsidP="00CB32FF">
      <w:pPr>
        <w:tabs>
          <w:tab w:val="left" w:pos="4065"/>
        </w:tabs>
        <w:rPr>
          <w:rFonts w:ascii="Times New Roman" w:hAnsi="Times New Roman" w:cs="Times New Roman"/>
          <w:sz w:val="28"/>
          <w:szCs w:val="28"/>
        </w:rPr>
      </w:pPr>
    </w:p>
    <w:p w14:paraId="0058BA11" w14:textId="77777777" w:rsidR="00D03EA1" w:rsidRPr="00D03EA1" w:rsidRDefault="00D03EA1" w:rsidP="00CB32FF">
      <w:pPr>
        <w:tabs>
          <w:tab w:val="left" w:pos="4065"/>
        </w:tabs>
        <w:rPr>
          <w:rFonts w:ascii="Times New Roman" w:hAnsi="Times New Roman" w:cs="Times New Roman"/>
          <w:sz w:val="28"/>
          <w:szCs w:val="28"/>
        </w:rPr>
      </w:pPr>
    </w:p>
    <w:p w14:paraId="66E6D9BE" w14:textId="77777777" w:rsidR="00D03EA1" w:rsidRPr="00D03EA1" w:rsidRDefault="00D03EA1" w:rsidP="00CB32FF">
      <w:pPr>
        <w:tabs>
          <w:tab w:val="left" w:pos="4065"/>
        </w:tabs>
        <w:rPr>
          <w:rFonts w:ascii="Times New Roman" w:hAnsi="Times New Roman" w:cs="Times New Roman"/>
          <w:sz w:val="28"/>
          <w:szCs w:val="28"/>
        </w:rPr>
      </w:pPr>
    </w:p>
    <w:p w14:paraId="413C3760" w14:textId="77777777" w:rsidR="00D03EA1" w:rsidRPr="00D03EA1" w:rsidRDefault="00D03EA1" w:rsidP="00CB32FF">
      <w:pPr>
        <w:tabs>
          <w:tab w:val="left" w:pos="4065"/>
        </w:tabs>
        <w:rPr>
          <w:rFonts w:ascii="Times New Roman" w:hAnsi="Times New Roman" w:cs="Times New Roman"/>
          <w:sz w:val="28"/>
          <w:szCs w:val="28"/>
        </w:rPr>
      </w:pPr>
    </w:p>
    <w:p w14:paraId="3E252E93" w14:textId="77777777" w:rsidR="00D03EA1" w:rsidRPr="00D03EA1" w:rsidRDefault="00D03EA1" w:rsidP="00CB32FF">
      <w:pPr>
        <w:tabs>
          <w:tab w:val="left" w:pos="4065"/>
        </w:tabs>
        <w:rPr>
          <w:rFonts w:ascii="Times New Roman" w:hAnsi="Times New Roman" w:cs="Times New Roman"/>
          <w:sz w:val="28"/>
          <w:szCs w:val="28"/>
        </w:rPr>
      </w:pPr>
    </w:p>
    <w:p w14:paraId="337888EE" w14:textId="77777777" w:rsidR="00D03EA1" w:rsidRPr="00D03EA1" w:rsidRDefault="00D03EA1" w:rsidP="00CB32FF">
      <w:pPr>
        <w:tabs>
          <w:tab w:val="left" w:pos="4065"/>
        </w:tabs>
        <w:rPr>
          <w:rFonts w:ascii="Times New Roman" w:hAnsi="Times New Roman" w:cs="Times New Roman"/>
          <w:sz w:val="28"/>
          <w:szCs w:val="28"/>
        </w:rPr>
      </w:pPr>
    </w:p>
    <w:p w14:paraId="3229EFE6" w14:textId="77777777" w:rsidR="00D03EA1" w:rsidRPr="00D03EA1" w:rsidRDefault="00D03EA1" w:rsidP="00CB32FF">
      <w:pPr>
        <w:tabs>
          <w:tab w:val="left" w:pos="4065"/>
        </w:tabs>
        <w:rPr>
          <w:rFonts w:ascii="Times New Roman" w:hAnsi="Times New Roman" w:cs="Times New Roman"/>
          <w:sz w:val="28"/>
          <w:szCs w:val="28"/>
        </w:rPr>
      </w:pPr>
    </w:p>
    <w:p w14:paraId="0DE51171" w14:textId="77777777" w:rsidR="00D03EA1" w:rsidRPr="00D03EA1" w:rsidRDefault="00D03EA1" w:rsidP="00CB32FF">
      <w:pPr>
        <w:tabs>
          <w:tab w:val="left" w:pos="4065"/>
        </w:tabs>
        <w:rPr>
          <w:rFonts w:ascii="Times New Roman" w:hAnsi="Times New Roman" w:cs="Times New Roman"/>
          <w:sz w:val="28"/>
          <w:szCs w:val="28"/>
        </w:rPr>
      </w:pPr>
    </w:p>
    <w:p w14:paraId="27DAC916" w14:textId="77777777" w:rsidR="00D03EA1" w:rsidRPr="00D03EA1" w:rsidRDefault="00D03EA1" w:rsidP="00CB32FF">
      <w:pPr>
        <w:tabs>
          <w:tab w:val="left" w:pos="4065"/>
        </w:tabs>
        <w:rPr>
          <w:rFonts w:ascii="Times New Roman" w:hAnsi="Times New Roman" w:cs="Times New Roman"/>
          <w:sz w:val="28"/>
          <w:szCs w:val="28"/>
        </w:rPr>
      </w:pPr>
    </w:p>
    <w:p w14:paraId="0F610AD7" w14:textId="77777777" w:rsidR="00D03EA1" w:rsidRPr="00D03EA1" w:rsidRDefault="00D03EA1" w:rsidP="00CB32FF">
      <w:pPr>
        <w:tabs>
          <w:tab w:val="left" w:pos="4065"/>
        </w:tabs>
        <w:rPr>
          <w:rFonts w:ascii="Times New Roman" w:hAnsi="Times New Roman" w:cs="Times New Roman"/>
          <w:sz w:val="28"/>
          <w:szCs w:val="28"/>
        </w:rPr>
      </w:pPr>
    </w:p>
    <w:p w14:paraId="18E99647" w14:textId="77777777" w:rsidR="00D03EA1" w:rsidRPr="00D03EA1" w:rsidRDefault="00D03EA1" w:rsidP="00CB32FF">
      <w:pPr>
        <w:tabs>
          <w:tab w:val="left" w:pos="4065"/>
        </w:tabs>
        <w:rPr>
          <w:rFonts w:ascii="Times New Roman" w:hAnsi="Times New Roman" w:cs="Times New Roman"/>
          <w:sz w:val="28"/>
          <w:szCs w:val="28"/>
        </w:rPr>
      </w:pPr>
    </w:p>
    <w:p w14:paraId="5436CFCC" w14:textId="77777777" w:rsidR="00D03EA1" w:rsidRPr="00D03EA1" w:rsidRDefault="00D03EA1" w:rsidP="00CB32FF">
      <w:pPr>
        <w:tabs>
          <w:tab w:val="left" w:pos="4065"/>
        </w:tabs>
        <w:rPr>
          <w:rFonts w:ascii="Times New Roman" w:hAnsi="Times New Roman" w:cs="Times New Roman"/>
          <w:sz w:val="28"/>
          <w:szCs w:val="28"/>
        </w:rPr>
      </w:pPr>
    </w:p>
    <w:p w14:paraId="55CEB32E" w14:textId="77777777" w:rsidR="00D03EA1" w:rsidRPr="00D03EA1" w:rsidRDefault="00D03EA1" w:rsidP="00CB32FF">
      <w:pPr>
        <w:tabs>
          <w:tab w:val="left" w:pos="4065"/>
        </w:tabs>
        <w:rPr>
          <w:rFonts w:ascii="Times New Roman" w:hAnsi="Times New Roman" w:cs="Times New Roman"/>
          <w:sz w:val="28"/>
          <w:szCs w:val="28"/>
        </w:rPr>
      </w:pPr>
    </w:p>
    <w:p w14:paraId="75BCBF07" w14:textId="77777777" w:rsidR="00D03EA1" w:rsidRPr="00D03EA1" w:rsidRDefault="00D03EA1" w:rsidP="00CB32FF">
      <w:pPr>
        <w:tabs>
          <w:tab w:val="left" w:pos="4065"/>
        </w:tabs>
        <w:rPr>
          <w:rFonts w:ascii="Times New Roman" w:hAnsi="Times New Roman" w:cs="Times New Roman"/>
          <w:sz w:val="28"/>
          <w:szCs w:val="28"/>
        </w:rPr>
      </w:pPr>
    </w:p>
    <w:p w14:paraId="64F96F25" w14:textId="77777777" w:rsidR="00D03EA1" w:rsidRPr="00D03EA1" w:rsidRDefault="00D03EA1" w:rsidP="00CB32FF">
      <w:pPr>
        <w:tabs>
          <w:tab w:val="left" w:pos="4065"/>
        </w:tabs>
        <w:rPr>
          <w:rFonts w:ascii="Times New Roman" w:hAnsi="Times New Roman" w:cs="Times New Roman"/>
          <w:sz w:val="28"/>
          <w:szCs w:val="28"/>
        </w:rPr>
      </w:pPr>
    </w:p>
    <w:p w14:paraId="5029C52B" w14:textId="77777777" w:rsidR="00D03EA1" w:rsidRPr="00D03EA1" w:rsidRDefault="00D03EA1" w:rsidP="00CB32FF">
      <w:pPr>
        <w:tabs>
          <w:tab w:val="left" w:pos="4065"/>
        </w:tabs>
        <w:rPr>
          <w:rFonts w:ascii="Times New Roman" w:hAnsi="Times New Roman" w:cs="Times New Roman"/>
          <w:sz w:val="28"/>
          <w:szCs w:val="28"/>
        </w:rPr>
      </w:pPr>
    </w:p>
    <w:p w14:paraId="6D7DDD95" w14:textId="77777777" w:rsidR="00D03EA1" w:rsidRPr="00D03EA1" w:rsidRDefault="00D03EA1" w:rsidP="00CB32FF">
      <w:pPr>
        <w:tabs>
          <w:tab w:val="left" w:pos="4065"/>
        </w:tabs>
        <w:rPr>
          <w:rFonts w:ascii="Times New Roman" w:hAnsi="Times New Roman" w:cs="Times New Roman"/>
          <w:sz w:val="28"/>
          <w:szCs w:val="28"/>
        </w:rPr>
      </w:pPr>
    </w:p>
    <w:p w14:paraId="10AA8A9A" w14:textId="77777777" w:rsidR="00D03EA1" w:rsidRPr="00D03EA1" w:rsidRDefault="00D03EA1" w:rsidP="00CB32FF">
      <w:pPr>
        <w:tabs>
          <w:tab w:val="left" w:pos="4065"/>
        </w:tabs>
        <w:rPr>
          <w:rFonts w:ascii="Times New Roman" w:hAnsi="Times New Roman" w:cs="Times New Roman"/>
          <w:sz w:val="28"/>
          <w:szCs w:val="28"/>
        </w:rPr>
      </w:pPr>
    </w:p>
    <w:p w14:paraId="7993F7F4" w14:textId="77777777" w:rsidR="00D03EA1" w:rsidRPr="00D03EA1" w:rsidRDefault="00D03EA1" w:rsidP="00CB32FF">
      <w:pPr>
        <w:tabs>
          <w:tab w:val="left" w:pos="4065"/>
        </w:tabs>
        <w:rPr>
          <w:rFonts w:ascii="Times New Roman" w:hAnsi="Times New Roman" w:cs="Times New Roman"/>
          <w:sz w:val="28"/>
          <w:szCs w:val="28"/>
        </w:rPr>
      </w:pPr>
    </w:p>
    <w:p w14:paraId="3C9C4CD1" w14:textId="77777777" w:rsidR="00D03EA1" w:rsidRPr="00D03EA1" w:rsidRDefault="00D03EA1" w:rsidP="00CB32FF">
      <w:pPr>
        <w:tabs>
          <w:tab w:val="left" w:pos="4065"/>
        </w:tabs>
        <w:rPr>
          <w:rFonts w:ascii="Times New Roman" w:hAnsi="Times New Roman" w:cs="Times New Roman"/>
          <w:sz w:val="28"/>
          <w:szCs w:val="28"/>
        </w:rPr>
      </w:pPr>
    </w:p>
    <w:p w14:paraId="533BCD75" w14:textId="77777777" w:rsidR="00D03EA1" w:rsidRPr="00D03EA1" w:rsidRDefault="00D03EA1" w:rsidP="00CB32FF">
      <w:pPr>
        <w:tabs>
          <w:tab w:val="left" w:pos="4065"/>
        </w:tabs>
        <w:rPr>
          <w:rFonts w:ascii="Times New Roman" w:hAnsi="Times New Roman" w:cs="Times New Roman"/>
          <w:sz w:val="28"/>
          <w:szCs w:val="28"/>
        </w:rPr>
      </w:pPr>
    </w:p>
    <w:p w14:paraId="3845F20C" w14:textId="77777777" w:rsidR="00D03EA1" w:rsidRPr="00D03EA1" w:rsidRDefault="00D03EA1" w:rsidP="00CB32FF">
      <w:pPr>
        <w:tabs>
          <w:tab w:val="left" w:pos="4065"/>
        </w:tabs>
        <w:rPr>
          <w:rFonts w:ascii="Times New Roman" w:hAnsi="Times New Roman" w:cs="Times New Roman"/>
          <w:sz w:val="28"/>
          <w:szCs w:val="28"/>
        </w:rPr>
      </w:pPr>
    </w:p>
    <w:p w14:paraId="6E638974" w14:textId="77777777" w:rsidR="00D03EA1" w:rsidRPr="00D03EA1" w:rsidRDefault="00D03EA1" w:rsidP="00CB32FF">
      <w:pPr>
        <w:tabs>
          <w:tab w:val="left" w:pos="4065"/>
        </w:tabs>
        <w:rPr>
          <w:rFonts w:ascii="Times New Roman" w:hAnsi="Times New Roman" w:cs="Times New Roman"/>
          <w:sz w:val="28"/>
          <w:szCs w:val="28"/>
        </w:rPr>
      </w:pPr>
    </w:p>
    <w:p w14:paraId="7B9D11D6" w14:textId="77777777" w:rsidR="00D03EA1" w:rsidRPr="00D03EA1" w:rsidRDefault="00D03EA1" w:rsidP="00CB32FF">
      <w:pPr>
        <w:tabs>
          <w:tab w:val="left" w:pos="4065"/>
        </w:tabs>
        <w:rPr>
          <w:rFonts w:ascii="Times New Roman" w:hAnsi="Times New Roman" w:cs="Times New Roman"/>
          <w:sz w:val="28"/>
          <w:szCs w:val="28"/>
        </w:rPr>
      </w:pPr>
    </w:p>
    <w:p w14:paraId="53C231C2" w14:textId="77777777" w:rsidR="00D03EA1" w:rsidRPr="00D03EA1" w:rsidRDefault="00D03EA1" w:rsidP="00CB32FF">
      <w:pPr>
        <w:tabs>
          <w:tab w:val="left" w:pos="4065"/>
        </w:tabs>
        <w:rPr>
          <w:rFonts w:ascii="Times New Roman" w:hAnsi="Times New Roman" w:cs="Times New Roman"/>
          <w:sz w:val="28"/>
          <w:szCs w:val="28"/>
        </w:rPr>
      </w:pPr>
    </w:p>
    <w:p w14:paraId="5BFBB26C" w14:textId="77777777" w:rsidR="00D03EA1" w:rsidRPr="00D03EA1" w:rsidRDefault="00D03EA1" w:rsidP="00CB32FF">
      <w:pPr>
        <w:tabs>
          <w:tab w:val="left" w:pos="4065"/>
        </w:tabs>
        <w:rPr>
          <w:rFonts w:ascii="Times New Roman" w:hAnsi="Times New Roman" w:cs="Times New Roman"/>
          <w:sz w:val="28"/>
          <w:szCs w:val="28"/>
        </w:rPr>
      </w:pPr>
    </w:p>
    <w:p w14:paraId="61F8B5FE" w14:textId="77777777" w:rsidR="00D03EA1" w:rsidRPr="00D03EA1" w:rsidRDefault="00D03EA1" w:rsidP="00CB32FF">
      <w:pPr>
        <w:tabs>
          <w:tab w:val="left" w:pos="4065"/>
        </w:tabs>
        <w:rPr>
          <w:rFonts w:ascii="Times New Roman" w:hAnsi="Times New Roman" w:cs="Times New Roman"/>
          <w:sz w:val="28"/>
          <w:szCs w:val="28"/>
        </w:rPr>
      </w:pPr>
    </w:p>
    <w:p w14:paraId="1D6ACC88" w14:textId="77777777" w:rsidR="00D03EA1" w:rsidRPr="00D03EA1" w:rsidRDefault="00D03EA1" w:rsidP="00CB32FF">
      <w:pPr>
        <w:tabs>
          <w:tab w:val="left" w:pos="4065"/>
        </w:tabs>
        <w:rPr>
          <w:rFonts w:ascii="Times New Roman" w:hAnsi="Times New Roman" w:cs="Times New Roman"/>
          <w:sz w:val="28"/>
          <w:szCs w:val="28"/>
        </w:rPr>
      </w:pPr>
    </w:p>
    <w:p w14:paraId="25354F88" w14:textId="77777777" w:rsidR="00D03EA1" w:rsidRPr="00D03EA1" w:rsidRDefault="00D03EA1" w:rsidP="00CB32FF">
      <w:pPr>
        <w:tabs>
          <w:tab w:val="left" w:pos="4065"/>
        </w:tabs>
        <w:rPr>
          <w:rFonts w:ascii="Times New Roman" w:hAnsi="Times New Roman" w:cs="Times New Roman"/>
          <w:sz w:val="28"/>
          <w:szCs w:val="28"/>
        </w:rPr>
      </w:pPr>
    </w:p>
    <w:p w14:paraId="0938CAE2" w14:textId="77777777" w:rsidR="00D03EA1" w:rsidRPr="00D03EA1" w:rsidRDefault="00D03EA1" w:rsidP="00CB32FF">
      <w:pPr>
        <w:tabs>
          <w:tab w:val="left" w:pos="4065"/>
        </w:tabs>
        <w:rPr>
          <w:rFonts w:ascii="Times New Roman" w:hAnsi="Times New Roman" w:cs="Times New Roman"/>
          <w:sz w:val="28"/>
          <w:szCs w:val="28"/>
        </w:rPr>
      </w:pPr>
    </w:p>
    <w:p w14:paraId="62CBF599" w14:textId="77777777" w:rsidR="00D03EA1" w:rsidRPr="00D03EA1" w:rsidRDefault="00D03EA1" w:rsidP="00CB32FF">
      <w:pPr>
        <w:tabs>
          <w:tab w:val="left" w:pos="4065"/>
        </w:tabs>
        <w:rPr>
          <w:rFonts w:ascii="Times New Roman" w:hAnsi="Times New Roman" w:cs="Times New Roman"/>
          <w:sz w:val="28"/>
          <w:szCs w:val="28"/>
        </w:rPr>
      </w:pPr>
    </w:p>
    <w:p w14:paraId="4599E2F2" w14:textId="77777777" w:rsidR="00D03EA1" w:rsidRPr="00D03EA1" w:rsidRDefault="00D03EA1" w:rsidP="00CB32FF">
      <w:pPr>
        <w:tabs>
          <w:tab w:val="left" w:pos="4065"/>
        </w:tabs>
        <w:rPr>
          <w:rFonts w:ascii="Times New Roman" w:hAnsi="Times New Roman" w:cs="Times New Roman"/>
          <w:sz w:val="28"/>
          <w:szCs w:val="28"/>
        </w:rPr>
      </w:pPr>
    </w:p>
    <w:p w14:paraId="3BA43B20" w14:textId="77777777" w:rsidR="00D03EA1" w:rsidRPr="00D03EA1" w:rsidRDefault="00D03EA1" w:rsidP="00CB32FF">
      <w:pPr>
        <w:tabs>
          <w:tab w:val="left" w:pos="4065"/>
        </w:tabs>
        <w:rPr>
          <w:rFonts w:ascii="Times New Roman" w:hAnsi="Times New Roman" w:cs="Times New Roman"/>
          <w:sz w:val="28"/>
          <w:szCs w:val="28"/>
        </w:rPr>
      </w:pPr>
    </w:p>
    <w:p w14:paraId="267D12F8" w14:textId="77777777" w:rsidR="00D03EA1" w:rsidRPr="00D03EA1" w:rsidRDefault="00D03EA1" w:rsidP="00CB32FF">
      <w:pPr>
        <w:tabs>
          <w:tab w:val="left" w:pos="4065"/>
        </w:tabs>
        <w:rPr>
          <w:rFonts w:ascii="Times New Roman" w:hAnsi="Times New Roman" w:cs="Times New Roman"/>
          <w:sz w:val="28"/>
          <w:szCs w:val="28"/>
        </w:rPr>
      </w:pPr>
    </w:p>
    <w:p w14:paraId="274D6D7E" w14:textId="77777777" w:rsidR="00D03EA1" w:rsidRPr="00D03EA1" w:rsidRDefault="00D03EA1" w:rsidP="00CB32FF">
      <w:pPr>
        <w:tabs>
          <w:tab w:val="left" w:pos="4065"/>
        </w:tabs>
        <w:rPr>
          <w:rFonts w:ascii="Times New Roman" w:hAnsi="Times New Roman" w:cs="Times New Roman"/>
          <w:sz w:val="28"/>
          <w:szCs w:val="28"/>
        </w:rPr>
      </w:pPr>
    </w:p>
    <w:p w14:paraId="606E337E" w14:textId="77777777" w:rsidR="00D03EA1" w:rsidRPr="00D03EA1" w:rsidRDefault="00D03EA1" w:rsidP="00CB32FF">
      <w:pPr>
        <w:tabs>
          <w:tab w:val="left" w:pos="4065"/>
        </w:tabs>
        <w:rPr>
          <w:rFonts w:ascii="Times New Roman" w:hAnsi="Times New Roman" w:cs="Times New Roman"/>
          <w:sz w:val="28"/>
          <w:szCs w:val="28"/>
        </w:rPr>
      </w:pPr>
    </w:p>
    <w:p w14:paraId="7EBA55DE" w14:textId="77777777" w:rsidR="00D03EA1" w:rsidRPr="00D03EA1" w:rsidRDefault="00D03EA1" w:rsidP="00CB32FF">
      <w:pPr>
        <w:tabs>
          <w:tab w:val="left" w:pos="4065"/>
        </w:tabs>
        <w:rPr>
          <w:rFonts w:ascii="Times New Roman" w:hAnsi="Times New Roman" w:cs="Times New Roman"/>
          <w:sz w:val="28"/>
          <w:szCs w:val="28"/>
        </w:rPr>
      </w:pPr>
    </w:p>
    <w:p w14:paraId="4D7D1178" w14:textId="77777777" w:rsidR="00D03EA1" w:rsidRPr="00D03EA1" w:rsidRDefault="00D03EA1" w:rsidP="00CB32FF">
      <w:pPr>
        <w:tabs>
          <w:tab w:val="left" w:pos="4065"/>
        </w:tabs>
        <w:rPr>
          <w:rFonts w:ascii="Times New Roman" w:hAnsi="Times New Roman" w:cs="Times New Roman"/>
          <w:sz w:val="28"/>
          <w:szCs w:val="28"/>
        </w:rPr>
      </w:pPr>
    </w:p>
    <w:p w14:paraId="5214111E" w14:textId="77777777" w:rsidR="00D03EA1" w:rsidRPr="00D03EA1" w:rsidRDefault="00D03EA1" w:rsidP="00CB32FF">
      <w:pPr>
        <w:tabs>
          <w:tab w:val="left" w:pos="4065"/>
        </w:tabs>
        <w:rPr>
          <w:rFonts w:ascii="Times New Roman" w:hAnsi="Times New Roman" w:cs="Times New Roman"/>
          <w:sz w:val="28"/>
          <w:szCs w:val="28"/>
        </w:rPr>
      </w:pPr>
    </w:p>
    <w:p w14:paraId="66E194A5" w14:textId="77777777" w:rsidR="00D03EA1" w:rsidRPr="00D03EA1" w:rsidRDefault="00D03EA1" w:rsidP="00CB32FF">
      <w:pPr>
        <w:tabs>
          <w:tab w:val="left" w:pos="4065"/>
        </w:tabs>
        <w:rPr>
          <w:rFonts w:ascii="Times New Roman" w:hAnsi="Times New Roman" w:cs="Times New Roman"/>
          <w:sz w:val="28"/>
          <w:szCs w:val="28"/>
        </w:rPr>
      </w:pPr>
    </w:p>
    <w:p w14:paraId="77107B98" w14:textId="77777777" w:rsidR="00D03EA1" w:rsidRPr="00D03EA1" w:rsidRDefault="00D03EA1" w:rsidP="00CB32FF">
      <w:pPr>
        <w:tabs>
          <w:tab w:val="left" w:pos="4065"/>
        </w:tabs>
        <w:rPr>
          <w:rFonts w:ascii="Times New Roman" w:hAnsi="Times New Roman" w:cs="Times New Roman"/>
          <w:sz w:val="28"/>
          <w:szCs w:val="28"/>
        </w:rPr>
      </w:pPr>
    </w:p>
    <w:p w14:paraId="4E626783" w14:textId="77777777" w:rsidR="00D03EA1" w:rsidRPr="00D03EA1" w:rsidRDefault="00D03EA1" w:rsidP="00CB32FF">
      <w:pPr>
        <w:tabs>
          <w:tab w:val="left" w:pos="4065"/>
        </w:tabs>
        <w:rPr>
          <w:rFonts w:ascii="Times New Roman" w:hAnsi="Times New Roman" w:cs="Times New Roman"/>
          <w:sz w:val="28"/>
          <w:szCs w:val="28"/>
        </w:rPr>
      </w:pPr>
    </w:p>
    <w:p w14:paraId="3029D8A5" w14:textId="77777777" w:rsidR="00D03EA1" w:rsidRPr="00D03EA1" w:rsidRDefault="00D03EA1" w:rsidP="00CB32FF">
      <w:pPr>
        <w:tabs>
          <w:tab w:val="left" w:pos="4065"/>
        </w:tabs>
        <w:rPr>
          <w:rFonts w:ascii="Times New Roman" w:hAnsi="Times New Roman" w:cs="Times New Roman"/>
          <w:sz w:val="28"/>
          <w:szCs w:val="28"/>
        </w:rPr>
      </w:pPr>
    </w:p>
    <w:p w14:paraId="5068F36E" w14:textId="77777777" w:rsidR="00D03EA1" w:rsidRPr="00D03EA1" w:rsidRDefault="00D03EA1" w:rsidP="00CB32FF">
      <w:pPr>
        <w:tabs>
          <w:tab w:val="left" w:pos="4065"/>
        </w:tabs>
        <w:rPr>
          <w:rFonts w:ascii="Times New Roman" w:hAnsi="Times New Roman" w:cs="Times New Roman"/>
          <w:sz w:val="28"/>
          <w:szCs w:val="28"/>
        </w:rPr>
      </w:pPr>
    </w:p>
    <w:p w14:paraId="654F935B" w14:textId="77777777" w:rsidR="00D03EA1" w:rsidRPr="00D03EA1" w:rsidRDefault="00D03EA1" w:rsidP="00CB32FF">
      <w:pPr>
        <w:tabs>
          <w:tab w:val="left" w:pos="4065"/>
        </w:tabs>
        <w:rPr>
          <w:rFonts w:ascii="Times New Roman" w:hAnsi="Times New Roman" w:cs="Times New Roman"/>
          <w:sz w:val="28"/>
          <w:szCs w:val="28"/>
        </w:rPr>
      </w:pPr>
    </w:p>
    <w:p w14:paraId="38D50671" w14:textId="77777777" w:rsidR="00D03EA1" w:rsidRPr="00D03EA1" w:rsidRDefault="00D03EA1" w:rsidP="00CB32FF">
      <w:pPr>
        <w:tabs>
          <w:tab w:val="left" w:pos="4065"/>
        </w:tabs>
        <w:rPr>
          <w:rFonts w:ascii="Times New Roman" w:hAnsi="Times New Roman" w:cs="Times New Roman"/>
          <w:sz w:val="28"/>
          <w:szCs w:val="28"/>
        </w:rPr>
      </w:pPr>
    </w:p>
    <w:p w14:paraId="5F64E49B" w14:textId="77777777" w:rsidR="00D03EA1" w:rsidRPr="00D03EA1" w:rsidRDefault="00D03EA1" w:rsidP="00CB32FF">
      <w:pPr>
        <w:tabs>
          <w:tab w:val="left" w:pos="4065"/>
        </w:tabs>
        <w:rPr>
          <w:rFonts w:ascii="Times New Roman" w:hAnsi="Times New Roman" w:cs="Times New Roman"/>
          <w:sz w:val="28"/>
          <w:szCs w:val="28"/>
        </w:rPr>
      </w:pPr>
    </w:p>
    <w:p w14:paraId="3CA2FA0E" w14:textId="77777777" w:rsidR="00D03EA1" w:rsidRPr="00D03EA1" w:rsidRDefault="00D03EA1" w:rsidP="00CB32FF">
      <w:pPr>
        <w:tabs>
          <w:tab w:val="left" w:pos="4065"/>
        </w:tabs>
        <w:rPr>
          <w:rFonts w:ascii="Times New Roman" w:hAnsi="Times New Roman" w:cs="Times New Roman"/>
          <w:sz w:val="28"/>
          <w:szCs w:val="28"/>
        </w:rPr>
      </w:pPr>
    </w:p>
    <w:p w14:paraId="535FCC91" w14:textId="77777777" w:rsidR="00D03EA1" w:rsidRPr="00D03EA1" w:rsidRDefault="00D03EA1" w:rsidP="00CB32FF">
      <w:pPr>
        <w:tabs>
          <w:tab w:val="left" w:pos="4065"/>
        </w:tabs>
        <w:rPr>
          <w:rFonts w:ascii="Times New Roman" w:hAnsi="Times New Roman" w:cs="Times New Roman"/>
          <w:sz w:val="28"/>
          <w:szCs w:val="28"/>
        </w:rPr>
      </w:pPr>
    </w:p>
    <w:p w14:paraId="1D37BC95" w14:textId="77777777" w:rsidR="00D03EA1" w:rsidRPr="00D03EA1" w:rsidRDefault="00D03EA1" w:rsidP="00CB32FF">
      <w:pPr>
        <w:tabs>
          <w:tab w:val="left" w:pos="4065"/>
        </w:tabs>
        <w:rPr>
          <w:rFonts w:ascii="Times New Roman" w:hAnsi="Times New Roman" w:cs="Times New Roman"/>
          <w:sz w:val="28"/>
          <w:szCs w:val="28"/>
        </w:rPr>
      </w:pPr>
    </w:p>
    <w:p w14:paraId="7E4A54CD" w14:textId="77777777" w:rsidR="00D03EA1" w:rsidRPr="00D03EA1" w:rsidRDefault="00D03EA1" w:rsidP="00CB32FF">
      <w:pPr>
        <w:tabs>
          <w:tab w:val="left" w:pos="4065"/>
        </w:tabs>
        <w:rPr>
          <w:rFonts w:ascii="Times New Roman" w:hAnsi="Times New Roman" w:cs="Times New Roman"/>
          <w:sz w:val="28"/>
          <w:szCs w:val="28"/>
        </w:rPr>
      </w:pPr>
    </w:p>
    <w:p w14:paraId="04A430EA" w14:textId="77777777" w:rsidR="00D03EA1" w:rsidRPr="00D03EA1" w:rsidRDefault="00D03EA1" w:rsidP="00CB32FF">
      <w:pPr>
        <w:tabs>
          <w:tab w:val="left" w:pos="4065"/>
        </w:tabs>
        <w:rPr>
          <w:rFonts w:ascii="Times New Roman" w:hAnsi="Times New Roman" w:cs="Times New Roman"/>
          <w:sz w:val="28"/>
          <w:szCs w:val="28"/>
        </w:rPr>
      </w:pPr>
    </w:p>
    <w:p w14:paraId="29F53EFA" w14:textId="77777777" w:rsidR="00D03EA1" w:rsidRPr="00D03EA1" w:rsidRDefault="00D03EA1" w:rsidP="00CB32FF">
      <w:pPr>
        <w:tabs>
          <w:tab w:val="left" w:pos="4065"/>
        </w:tabs>
        <w:rPr>
          <w:rFonts w:ascii="Times New Roman" w:hAnsi="Times New Roman" w:cs="Times New Roman"/>
          <w:sz w:val="28"/>
          <w:szCs w:val="28"/>
        </w:rPr>
      </w:pPr>
    </w:p>
    <w:p w14:paraId="407DB89D" w14:textId="77777777" w:rsidR="00D03EA1" w:rsidRPr="00D03EA1" w:rsidRDefault="00D03EA1" w:rsidP="00CB32FF">
      <w:pPr>
        <w:tabs>
          <w:tab w:val="left" w:pos="4065"/>
        </w:tabs>
        <w:rPr>
          <w:rFonts w:ascii="Times New Roman" w:hAnsi="Times New Roman" w:cs="Times New Roman"/>
          <w:sz w:val="28"/>
          <w:szCs w:val="28"/>
        </w:rPr>
      </w:pPr>
    </w:p>
    <w:p w14:paraId="322036ED" w14:textId="77777777" w:rsidR="00D03EA1" w:rsidRPr="00D03EA1" w:rsidRDefault="00D03EA1" w:rsidP="00CB32FF">
      <w:pPr>
        <w:tabs>
          <w:tab w:val="left" w:pos="4065"/>
        </w:tabs>
        <w:rPr>
          <w:rFonts w:ascii="Times New Roman" w:hAnsi="Times New Roman" w:cs="Times New Roman"/>
          <w:sz w:val="28"/>
          <w:szCs w:val="28"/>
        </w:rPr>
      </w:pPr>
    </w:p>
    <w:p w14:paraId="18E7FE69" w14:textId="77777777" w:rsidR="00D03EA1" w:rsidRPr="00D03EA1" w:rsidRDefault="00D03EA1" w:rsidP="00CB32FF">
      <w:pPr>
        <w:tabs>
          <w:tab w:val="left" w:pos="4065"/>
        </w:tabs>
        <w:rPr>
          <w:rFonts w:ascii="Times New Roman" w:hAnsi="Times New Roman" w:cs="Times New Roman"/>
          <w:sz w:val="28"/>
          <w:szCs w:val="28"/>
        </w:rPr>
      </w:pPr>
    </w:p>
    <w:sectPr w:rsidR="00D03EA1" w:rsidRPr="00D03EA1" w:rsidSect="00535B53">
      <w:pgSz w:w="11909" w:h="16834" w:code="9"/>
      <w:pgMar w:top="907" w:right="1134" w:bottom="907"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C6C1" w14:textId="77777777" w:rsidR="00CE3420" w:rsidRDefault="00CE3420">
      <w:r>
        <w:separator/>
      </w:r>
    </w:p>
  </w:endnote>
  <w:endnote w:type="continuationSeparator" w:id="0">
    <w:p w14:paraId="44958648" w14:textId="77777777" w:rsidR="00CE3420" w:rsidRDefault="00CE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C2999" w14:textId="77777777" w:rsidR="00CE3420" w:rsidRDefault="00CE3420"/>
  </w:footnote>
  <w:footnote w:type="continuationSeparator" w:id="0">
    <w:p w14:paraId="3CBBA67B" w14:textId="77777777" w:rsidR="00CE3420" w:rsidRDefault="00CE3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7E0"/>
    <w:multiLevelType w:val="multilevel"/>
    <w:tmpl w:val="F7D2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74A47"/>
    <w:multiLevelType w:val="hybridMultilevel"/>
    <w:tmpl w:val="61EC2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13B9E"/>
    <w:multiLevelType w:val="hybridMultilevel"/>
    <w:tmpl w:val="0678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60659"/>
    <w:multiLevelType w:val="multilevel"/>
    <w:tmpl w:val="88C0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60786B"/>
    <w:multiLevelType w:val="multilevel"/>
    <w:tmpl w:val="C7326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338612">
    <w:abstractNumId w:val="4"/>
  </w:num>
  <w:num w:numId="2" w16cid:durableId="83495870">
    <w:abstractNumId w:val="3"/>
  </w:num>
  <w:num w:numId="3" w16cid:durableId="70857424">
    <w:abstractNumId w:val="0"/>
  </w:num>
  <w:num w:numId="4" w16cid:durableId="1574505824">
    <w:abstractNumId w:val="1"/>
  </w:num>
  <w:num w:numId="5" w16cid:durableId="159647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4F7"/>
    <w:rsid w:val="00003BBD"/>
    <w:rsid w:val="0006159E"/>
    <w:rsid w:val="00074121"/>
    <w:rsid w:val="00086320"/>
    <w:rsid w:val="00090385"/>
    <w:rsid w:val="000C5789"/>
    <w:rsid w:val="000E1220"/>
    <w:rsid w:val="000F4CDF"/>
    <w:rsid w:val="0012704A"/>
    <w:rsid w:val="001335C0"/>
    <w:rsid w:val="001772E2"/>
    <w:rsid w:val="001826B4"/>
    <w:rsid w:val="001A2AC1"/>
    <w:rsid w:val="002064F6"/>
    <w:rsid w:val="00231119"/>
    <w:rsid w:val="0027021A"/>
    <w:rsid w:val="002742C3"/>
    <w:rsid w:val="002761AD"/>
    <w:rsid w:val="0028395D"/>
    <w:rsid w:val="002858E4"/>
    <w:rsid w:val="002D1704"/>
    <w:rsid w:val="002E086A"/>
    <w:rsid w:val="002E6544"/>
    <w:rsid w:val="002F68AE"/>
    <w:rsid w:val="00316699"/>
    <w:rsid w:val="003343EB"/>
    <w:rsid w:val="00334D6C"/>
    <w:rsid w:val="00340E2F"/>
    <w:rsid w:val="00353629"/>
    <w:rsid w:val="0036447D"/>
    <w:rsid w:val="003C2D90"/>
    <w:rsid w:val="003D3AA9"/>
    <w:rsid w:val="00473E9E"/>
    <w:rsid w:val="004A7DCC"/>
    <w:rsid w:val="004C3EF2"/>
    <w:rsid w:val="004C4AEC"/>
    <w:rsid w:val="004F0AFA"/>
    <w:rsid w:val="004F4588"/>
    <w:rsid w:val="004F781A"/>
    <w:rsid w:val="00514EAB"/>
    <w:rsid w:val="00535B53"/>
    <w:rsid w:val="00564DE5"/>
    <w:rsid w:val="0059610B"/>
    <w:rsid w:val="005A42CB"/>
    <w:rsid w:val="005B02D2"/>
    <w:rsid w:val="005B4023"/>
    <w:rsid w:val="005D10AF"/>
    <w:rsid w:val="006110FB"/>
    <w:rsid w:val="00623492"/>
    <w:rsid w:val="006262E0"/>
    <w:rsid w:val="006330A7"/>
    <w:rsid w:val="00673465"/>
    <w:rsid w:val="006742D2"/>
    <w:rsid w:val="006764DA"/>
    <w:rsid w:val="006814F7"/>
    <w:rsid w:val="006E04A0"/>
    <w:rsid w:val="0070357F"/>
    <w:rsid w:val="00713686"/>
    <w:rsid w:val="00727A65"/>
    <w:rsid w:val="0076734F"/>
    <w:rsid w:val="0076799F"/>
    <w:rsid w:val="00793A3F"/>
    <w:rsid w:val="007A5636"/>
    <w:rsid w:val="007A672C"/>
    <w:rsid w:val="007F0574"/>
    <w:rsid w:val="007F1255"/>
    <w:rsid w:val="00833454"/>
    <w:rsid w:val="00834070"/>
    <w:rsid w:val="00851399"/>
    <w:rsid w:val="00851F5F"/>
    <w:rsid w:val="0085348D"/>
    <w:rsid w:val="008974E7"/>
    <w:rsid w:val="008A1EC8"/>
    <w:rsid w:val="008B1952"/>
    <w:rsid w:val="008C48B5"/>
    <w:rsid w:val="00900E22"/>
    <w:rsid w:val="00906B66"/>
    <w:rsid w:val="009132CE"/>
    <w:rsid w:val="009179D3"/>
    <w:rsid w:val="0092796C"/>
    <w:rsid w:val="00932D0C"/>
    <w:rsid w:val="00934C01"/>
    <w:rsid w:val="00947EA7"/>
    <w:rsid w:val="00980FE5"/>
    <w:rsid w:val="009C07CF"/>
    <w:rsid w:val="00A00248"/>
    <w:rsid w:val="00A65F01"/>
    <w:rsid w:val="00A744C5"/>
    <w:rsid w:val="00A95AE1"/>
    <w:rsid w:val="00AD3CA9"/>
    <w:rsid w:val="00AD7F71"/>
    <w:rsid w:val="00AE12F1"/>
    <w:rsid w:val="00AF06CD"/>
    <w:rsid w:val="00AF0C30"/>
    <w:rsid w:val="00AF1EED"/>
    <w:rsid w:val="00B035EF"/>
    <w:rsid w:val="00B44CC2"/>
    <w:rsid w:val="00B45559"/>
    <w:rsid w:val="00B60182"/>
    <w:rsid w:val="00B60258"/>
    <w:rsid w:val="00B7584D"/>
    <w:rsid w:val="00BA378A"/>
    <w:rsid w:val="00BA5073"/>
    <w:rsid w:val="00BB7887"/>
    <w:rsid w:val="00BF4301"/>
    <w:rsid w:val="00C26E84"/>
    <w:rsid w:val="00C3174F"/>
    <w:rsid w:val="00C32388"/>
    <w:rsid w:val="00C43A9D"/>
    <w:rsid w:val="00C44C1F"/>
    <w:rsid w:val="00C47418"/>
    <w:rsid w:val="00C623E9"/>
    <w:rsid w:val="00C656EF"/>
    <w:rsid w:val="00C762C7"/>
    <w:rsid w:val="00C9108E"/>
    <w:rsid w:val="00CB32FF"/>
    <w:rsid w:val="00CC6EB4"/>
    <w:rsid w:val="00CE03C6"/>
    <w:rsid w:val="00CE20FF"/>
    <w:rsid w:val="00CE2E18"/>
    <w:rsid w:val="00CE3420"/>
    <w:rsid w:val="00D0374E"/>
    <w:rsid w:val="00D03EA1"/>
    <w:rsid w:val="00D148D7"/>
    <w:rsid w:val="00D14CED"/>
    <w:rsid w:val="00D15782"/>
    <w:rsid w:val="00D223C4"/>
    <w:rsid w:val="00D51155"/>
    <w:rsid w:val="00D6471E"/>
    <w:rsid w:val="00D82A23"/>
    <w:rsid w:val="00DB62FA"/>
    <w:rsid w:val="00DD2755"/>
    <w:rsid w:val="00DD2D58"/>
    <w:rsid w:val="00DE6D7C"/>
    <w:rsid w:val="00E26BCA"/>
    <w:rsid w:val="00E4279A"/>
    <w:rsid w:val="00E44746"/>
    <w:rsid w:val="00E64DF1"/>
    <w:rsid w:val="00E862E8"/>
    <w:rsid w:val="00F4198C"/>
    <w:rsid w:val="00F47396"/>
    <w:rsid w:val="00FA7628"/>
    <w:rsid w:val="00FB41E3"/>
    <w:rsid w:val="00FC7C47"/>
    <w:rsid w:val="00FD2141"/>
    <w:rsid w:val="00FD289A"/>
    <w:rsid w:val="00FD3EFB"/>
    <w:rsid w:val="00FE01E3"/>
    <w:rsid w:val="00FE29EE"/>
    <w:rsid w:val="00FE6E33"/>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8376"/>
  <w15:docId w15:val="{885F9A91-CFAC-461B-99B4-16E42F9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Pr>
      <w:color w:val="000000"/>
    </w:rPr>
  </w:style>
  <w:style w:type="paragraph" w:styleId="u1">
    <w:name w:val="heading 1"/>
    <w:basedOn w:val="Binhthng"/>
    <w:next w:val="Binhthng"/>
    <w:link w:val="u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u5">
    <w:name w:val="heading 5"/>
    <w:basedOn w:val="Binhthng"/>
    <w:next w:val="Binhthng"/>
    <w:link w:val="u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Phngmcinhcuaoanvn"/>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Phngmcinhcuaoanvn"/>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ThnVnban">
    <w:name w:val="Body Text"/>
    <w:basedOn w:val="Binhthng"/>
    <w:link w:val="ThnVnban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Binhthng"/>
    <w:link w:val="Bodytext3"/>
    <w:rPr>
      <w:rFonts w:ascii="Times New Roman" w:eastAsia="Times New Roman" w:hAnsi="Times New Roman" w:cs="Times New Roman"/>
      <w:i/>
      <w:iCs/>
    </w:rPr>
  </w:style>
  <w:style w:type="paragraph" w:customStyle="1" w:styleId="Bodytext20">
    <w:name w:val="Body text (2)"/>
    <w:basedOn w:val="Binhthng"/>
    <w:link w:val="Bodytext2"/>
    <w:rPr>
      <w:rFonts w:ascii="Times New Roman" w:eastAsia="Times New Roman" w:hAnsi="Times New Roman" w:cs="Times New Roman"/>
      <w:sz w:val="20"/>
      <w:szCs w:val="20"/>
    </w:rPr>
  </w:style>
  <w:style w:type="paragraph" w:styleId="ThngthngWeb">
    <w:name w:val="Normal (Web)"/>
    <w:basedOn w:val="Binhthng"/>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u1Char">
    <w:name w:val="Đầu đề 1 Char"/>
    <w:basedOn w:val="Phngmcinhcuaoanvn"/>
    <w:link w:val="u1"/>
    <w:rsid w:val="00BB7887"/>
    <w:rPr>
      <w:rFonts w:ascii="VNI-Times" w:eastAsia="Times New Roman" w:hAnsi="VNI-Times" w:cs="Times New Roman"/>
      <w:b/>
      <w:sz w:val="26"/>
      <w:lang w:eastAsia="en-US" w:bidi="ar-SA"/>
    </w:rPr>
  </w:style>
  <w:style w:type="character" w:customStyle="1" w:styleId="u5Char">
    <w:name w:val="Đầu đề 5 Char"/>
    <w:basedOn w:val="Phngmcinhcuaoanvn"/>
    <w:link w:val="u5"/>
    <w:rsid w:val="00BB7887"/>
    <w:rPr>
      <w:rFonts w:ascii="VNI-Times" w:eastAsia="Times New Roman" w:hAnsi="VNI-Times" w:cs="Times New Roman"/>
      <w:b/>
      <w:sz w:val="26"/>
      <w:lang w:eastAsia="en-US" w:bidi="ar-SA"/>
    </w:rPr>
  </w:style>
  <w:style w:type="paragraph" w:styleId="Bongchuthich">
    <w:name w:val="Balloon Text"/>
    <w:basedOn w:val="Binhthng"/>
    <w:link w:val="BongchuthichChar"/>
    <w:uiPriority w:val="99"/>
    <w:semiHidden/>
    <w:unhideWhenUsed/>
    <w:rsid w:val="00FD289A"/>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D289A"/>
    <w:rPr>
      <w:rFonts w:ascii="Segoe UI" w:hAnsi="Segoe UI" w:cs="Segoe UI"/>
      <w:color w:val="000000"/>
      <w:sz w:val="18"/>
      <w:szCs w:val="18"/>
    </w:rPr>
  </w:style>
  <w:style w:type="paragraph" w:styleId="oancuaDanhsach">
    <w:name w:val="List Paragraph"/>
    <w:basedOn w:val="Binhthng"/>
    <w:uiPriority w:val="34"/>
    <w:qFormat/>
    <w:rsid w:val="00D82A23"/>
    <w:pPr>
      <w:ind w:left="720"/>
      <w:contextualSpacing/>
    </w:pPr>
  </w:style>
  <w:style w:type="table" w:styleId="LiBang">
    <w:name w:val="Table Grid"/>
    <w:basedOn w:val="BangThngthng"/>
    <w:uiPriority w:val="59"/>
    <w:rsid w:val="0072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992</Words>
  <Characters>5656</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Hà Đỗ Thái</cp:lastModifiedBy>
  <cp:revision>37</cp:revision>
  <cp:lastPrinted>2024-08-02T03:14:00Z</cp:lastPrinted>
  <dcterms:created xsi:type="dcterms:W3CDTF">2024-08-02T11:25:00Z</dcterms:created>
  <dcterms:modified xsi:type="dcterms:W3CDTF">2025-05-07T10:14:00Z</dcterms:modified>
</cp:coreProperties>
</file>